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D39C" w14:textId="7CD7E8ED" w:rsidR="00F44A0D" w:rsidRDefault="00F44A0D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26BB72A3" w14:textId="00299748" w:rsidR="00BC7666" w:rsidRDefault="00BC7666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569D643F" w14:textId="6F1B9C7A" w:rsidR="00BC7666" w:rsidRDefault="00BC7666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tbl>
      <w:tblPr>
        <w:tblStyle w:val="aa"/>
        <w:tblW w:w="4541" w:type="dxa"/>
        <w:tblInd w:w="6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</w:tblGrid>
      <w:tr w:rsidR="00BC7666" w14:paraId="056531B0" w14:textId="77777777" w:rsidTr="006D6958">
        <w:trPr>
          <w:trHeight w:val="984"/>
        </w:trPr>
        <w:tc>
          <w:tcPr>
            <w:tcW w:w="4541" w:type="dxa"/>
          </w:tcPr>
          <w:p w14:paraId="1B902EEE" w14:textId="775A96CA" w:rsidR="00BC7666" w:rsidRPr="00CD4E2B" w:rsidRDefault="00BC7666" w:rsidP="006D6958">
            <w:pPr>
              <w:tabs>
                <w:tab w:val="left" w:pos="9781"/>
              </w:tabs>
              <w:rPr>
                <w:b/>
                <w:bCs/>
                <w:lang w:val="ru-RU"/>
              </w:rPr>
            </w:pPr>
            <w:bookmarkStart w:id="0" w:name="_Hlk147250681"/>
          </w:p>
        </w:tc>
      </w:tr>
    </w:tbl>
    <w:p w14:paraId="704D2320" w14:textId="77777777" w:rsidR="00BC7666" w:rsidRPr="00816527" w:rsidRDefault="00BC7666" w:rsidP="00BC7666"/>
    <w:p w14:paraId="5A496C0C" w14:textId="47794D31" w:rsidR="00BC7666" w:rsidRPr="00647FED" w:rsidRDefault="00BC7666" w:rsidP="00BC7666">
      <w:pPr>
        <w:jc w:val="center"/>
        <w:rPr>
          <w:rStyle w:val="tlid-translation"/>
          <w:b/>
          <w:bCs/>
        </w:rPr>
      </w:pPr>
      <w:r w:rsidRPr="00647FED">
        <w:rPr>
          <w:b/>
          <w:bCs/>
        </w:rPr>
        <w:t xml:space="preserve">«Құрық порты» ЖШС </w:t>
      </w:r>
      <w:r w:rsidRPr="00647FED">
        <w:rPr>
          <w:rStyle w:val="tlid-translation"/>
          <w:b/>
          <w:bCs/>
        </w:rPr>
        <w:t>202</w:t>
      </w:r>
      <w:r w:rsidR="00D772F3" w:rsidRPr="00D772F3">
        <w:rPr>
          <w:rStyle w:val="tlid-translation"/>
          <w:b/>
          <w:bCs/>
        </w:rPr>
        <w:t>4</w:t>
      </w:r>
      <w:r w:rsidRPr="00647FED">
        <w:rPr>
          <w:rStyle w:val="tlid-translation"/>
          <w:b/>
          <w:bCs/>
        </w:rPr>
        <w:t xml:space="preserve"> жылға көрсетілетін қызметтердің баға</w:t>
      </w:r>
    </w:p>
    <w:p w14:paraId="4DC2F814" w14:textId="77777777" w:rsidR="00BC7666" w:rsidRDefault="00BC7666" w:rsidP="00BC7666">
      <w:pPr>
        <w:jc w:val="center"/>
        <w:rPr>
          <w:b/>
        </w:rPr>
      </w:pPr>
      <w:r>
        <w:rPr>
          <w:b/>
        </w:rPr>
        <w:t>п</w:t>
      </w:r>
      <w:r w:rsidRPr="000A1055">
        <w:rPr>
          <w:b/>
        </w:rPr>
        <w:t>рейскурант</w:t>
      </w:r>
      <w:r>
        <w:rPr>
          <w:b/>
        </w:rPr>
        <w:t>ы</w:t>
      </w:r>
    </w:p>
    <w:p w14:paraId="4BB3EA70" w14:textId="77777777" w:rsidR="00BC7666" w:rsidRDefault="00BC7666" w:rsidP="00D772F3">
      <w:pPr>
        <w:jc w:val="center"/>
        <w:rPr>
          <w:rStyle w:val="tlid-translation"/>
        </w:rPr>
      </w:pPr>
    </w:p>
    <w:p w14:paraId="503595FD" w14:textId="77777777" w:rsidR="00BC7666" w:rsidRDefault="00BC7666" w:rsidP="00D772F3">
      <w:pPr>
        <w:pStyle w:val="af"/>
        <w:numPr>
          <w:ilvl w:val="0"/>
          <w:numId w:val="13"/>
        </w:numPr>
        <w:tabs>
          <w:tab w:val="left" w:pos="567"/>
        </w:tabs>
        <w:ind w:left="0" w:firstLine="284"/>
        <w:jc w:val="center"/>
        <w:rPr>
          <w:rStyle w:val="tlid-translation"/>
          <w:b/>
          <w:bCs/>
        </w:rPr>
      </w:pPr>
      <w:r>
        <w:rPr>
          <w:rStyle w:val="tlid-translation"/>
          <w:b/>
          <w:bCs/>
        </w:rPr>
        <w:t xml:space="preserve">Кейін порттан </w:t>
      </w:r>
      <w:r w:rsidRPr="00816527">
        <w:rPr>
          <w:rStyle w:val="tlid-translation"/>
          <w:b/>
          <w:bCs/>
        </w:rPr>
        <w:t xml:space="preserve">шығу </w:t>
      </w:r>
      <w:r w:rsidRPr="00AC6C94">
        <w:rPr>
          <w:rStyle w:val="tlid-translation"/>
          <w:b/>
          <w:bCs/>
        </w:rPr>
        <w:t>(</w:t>
      </w:r>
      <w:r>
        <w:rPr>
          <w:rStyle w:val="tlid-translation"/>
          <w:b/>
          <w:bCs/>
        </w:rPr>
        <w:t>кіру) арқылы</w:t>
      </w:r>
      <w:r w:rsidRPr="00816527">
        <w:rPr>
          <w:rStyle w:val="tlid-translation"/>
          <w:b/>
          <w:bCs/>
        </w:rPr>
        <w:t xml:space="preserve">, жүк операциялары және/немесе басқа да </w:t>
      </w:r>
      <w:r>
        <w:rPr>
          <w:rStyle w:val="tlid-translation"/>
          <w:b/>
          <w:bCs/>
        </w:rPr>
        <w:t xml:space="preserve">мақсатты іске асыру </w:t>
      </w:r>
      <w:r w:rsidRPr="00816527">
        <w:rPr>
          <w:rStyle w:val="tlid-translation"/>
          <w:b/>
          <w:bCs/>
        </w:rPr>
        <w:t xml:space="preserve">үшін </w:t>
      </w:r>
      <w:r>
        <w:rPr>
          <w:rStyle w:val="tlid-translation"/>
          <w:b/>
          <w:bCs/>
        </w:rPr>
        <w:t>кеменің т</w:t>
      </w:r>
      <w:r w:rsidRPr="00816527">
        <w:rPr>
          <w:rStyle w:val="tlid-translation"/>
          <w:b/>
          <w:bCs/>
        </w:rPr>
        <w:t>еңіз портына кіру қызмет</w:t>
      </w:r>
      <w:r>
        <w:rPr>
          <w:rStyle w:val="tlid-translation"/>
          <w:b/>
          <w:bCs/>
        </w:rPr>
        <w:t>і</w:t>
      </w:r>
    </w:p>
    <w:p w14:paraId="32C7F9CE" w14:textId="77777777" w:rsidR="00BC7666" w:rsidRPr="00E041B0" w:rsidRDefault="00BC7666" w:rsidP="00BC7666">
      <w:pPr>
        <w:ind w:left="426" w:hanging="426"/>
        <w:rPr>
          <w:rStyle w:val="tlid-translation"/>
          <w:b/>
          <w:bCs/>
        </w:rPr>
      </w:pPr>
    </w:p>
    <w:tbl>
      <w:tblPr>
        <w:tblStyle w:val="aa"/>
        <w:tblW w:w="10214" w:type="dxa"/>
        <w:tblLook w:val="04A0" w:firstRow="1" w:lastRow="0" w:firstColumn="1" w:lastColumn="0" w:noHBand="0" w:noVBand="1"/>
      </w:tblPr>
      <w:tblGrid>
        <w:gridCol w:w="574"/>
        <w:gridCol w:w="2972"/>
        <w:gridCol w:w="3643"/>
        <w:gridCol w:w="1282"/>
        <w:gridCol w:w="1743"/>
      </w:tblGrid>
      <w:tr w:rsidR="00BC7666" w:rsidRPr="000A1055" w14:paraId="5F272B77" w14:textId="77777777" w:rsidTr="006D6958">
        <w:trPr>
          <w:trHeight w:val="258"/>
        </w:trPr>
        <w:tc>
          <w:tcPr>
            <w:tcW w:w="574" w:type="dxa"/>
            <w:vMerge w:val="restart"/>
            <w:vAlign w:val="center"/>
          </w:tcPr>
          <w:p w14:paraId="3CC72715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2972" w:type="dxa"/>
            <w:vMerge w:val="restart"/>
            <w:vAlign w:val="center"/>
          </w:tcPr>
          <w:p w14:paraId="3F3322E7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3643" w:type="dxa"/>
            <w:vMerge w:val="restart"/>
            <w:vAlign w:val="center"/>
          </w:tcPr>
          <w:p w14:paraId="27CEBC54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3025" w:type="dxa"/>
            <w:gridSpan w:val="2"/>
            <w:vAlign w:val="center"/>
          </w:tcPr>
          <w:p w14:paraId="411BB623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BC7666" w:rsidRPr="000A1055" w14:paraId="2E0DF575" w14:textId="77777777" w:rsidTr="006D6958">
        <w:trPr>
          <w:trHeight w:val="547"/>
        </w:trPr>
        <w:tc>
          <w:tcPr>
            <w:tcW w:w="574" w:type="dxa"/>
            <w:vMerge/>
            <w:vAlign w:val="center"/>
          </w:tcPr>
          <w:p w14:paraId="7CBB4A65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972" w:type="dxa"/>
            <w:vMerge/>
            <w:vAlign w:val="center"/>
          </w:tcPr>
          <w:p w14:paraId="3822008C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643" w:type="dxa"/>
            <w:vMerge/>
            <w:vAlign w:val="center"/>
          </w:tcPr>
          <w:p w14:paraId="0B7BDE71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282" w:type="dxa"/>
            <w:vAlign w:val="center"/>
          </w:tcPr>
          <w:p w14:paraId="2A1157E3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Кеме</w:t>
            </w:r>
          </w:p>
        </w:tc>
        <w:tc>
          <w:tcPr>
            <w:tcW w:w="1743" w:type="dxa"/>
            <w:vAlign w:val="center"/>
          </w:tcPr>
          <w:p w14:paraId="76657A33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Жылжымалы кеме </w:t>
            </w:r>
            <w:r w:rsidRPr="000A1055">
              <w:rPr>
                <w:b/>
              </w:rPr>
              <w:t>(паром)</w:t>
            </w:r>
          </w:p>
        </w:tc>
      </w:tr>
      <w:tr w:rsidR="00BC7666" w:rsidRPr="00A11CB1" w14:paraId="1B3AD3B2" w14:textId="77777777" w:rsidTr="006D6958">
        <w:trPr>
          <w:trHeight w:val="547"/>
        </w:trPr>
        <w:tc>
          <w:tcPr>
            <w:tcW w:w="574" w:type="dxa"/>
            <w:vAlign w:val="center"/>
          </w:tcPr>
          <w:p w14:paraId="688E57F4" w14:textId="77777777" w:rsidR="00BC7666" w:rsidRPr="00A11CB1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</w:t>
            </w:r>
          </w:p>
        </w:tc>
        <w:tc>
          <w:tcPr>
            <w:tcW w:w="2972" w:type="dxa"/>
            <w:vAlign w:val="center"/>
          </w:tcPr>
          <w:p w14:paraId="37D10C4D" w14:textId="77777777" w:rsidR="00BC7666" w:rsidRPr="00E43C3C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Кеме</w:t>
            </w:r>
            <w:r>
              <w:rPr>
                <w:bCs/>
              </w:rPr>
              <w:t xml:space="preserve"> үшін</w:t>
            </w:r>
          </w:p>
        </w:tc>
        <w:tc>
          <w:tcPr>
            <w:tcW w:w="3643" w:type="dxa"/>
            <w:vAlign w:val="center"/>
          </w:tcPr>
          <w:p w14:paraId="69D1A596" w14:textId="7A0AAB30" w:rsidR="00BC7666" w:rsidRPr="00E17025" w:rsidRDefault="00741DF7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741DF7">
              <w:rPr>
                <w:bCs/>
              </w:rPr>
              <w:t>к</w:t>
            </w:r>
            <w:r w:rsidR="00BC7666" w:rsidRPr="00E17025">
              <w:rPr>
                <w:bCs/>
              </w:rPr>
              <w:t>іру үшін бөлек және шығу үшін бөлек</w:t>
            </w:r>
            <w:r w:rsidR="00BC7666">
              <w:rPr>
                <w:bCs/>
              </w:rPr>
              <w:t xml:space="preserve"> </w:t>
            </w:r>
            <w:r w:rsidR="00BC7666" w:rsidRPr="00E17025">
              <w:rPr>
                <w:bCs/>
              </w:rPr>
              <w:t xml:space="preserve">1 </w:t>
            </w:r>
            <w:r w:rsidR="00BC7666">
              <w:t>бруттық тіркеу тоннасы</w:t>
            </w:r>
          </w:p>
        </w:tc>
        <w:tc>
          <w:tcPr>
            <w:tcW w:w="1282" w:type="dxa"/>
            <w:vAlign w:val="center"/>
          </w:tcPr>
          <w:p w14:paraId="2ACA4D80" w14:textId="787F4520" w:rsidR="00BC7666" w:rsidRPr="00CC7817" w:rsidRDefault="00F44BFA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9</w:t>
            </w:r>
            <w:r w:rsidR="00BC7666" w:rsidRPr="00A11CB1">
              <w:rPr>
                <w:bCs/>
              </w:rPr>
              <w:t>8,54</w:t>
            </w:r>
          </w:p>
        </w:tc>
        <w:tc>
          <w:tcPr>
            <w:tcW w:w="1743" w:type="dxa"/>
            <w:vAlign w:val="center"/>
          </w:tcPr>
          <w:p w14:paraId="2E0BF175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17,74</w:t>
            </w:r>
          </w:p>
        </w:tc>
      </w:tr>
      <w:tr w:rsidR="00BC7666" w:rsidRPr="00A11CB1" w14:paraId="46DAEED8" w14:textId="77777777" w:rsidTr="006D6958">
        <w:trPr>
          <w:trHeight w:val="547"/>
        </w:trPr>
        <w:tc>
          <w:tcPr>
            <w:tcW w:w="574" w:type="dxa"/>
            <w:vAlign w:val="center"/>
          </w:tcPr>
          <w:p w14:paraId="3AD8245D" w14:textId="77777777" w:rsidR="00BC7666" w:rsidRPr="00A11CB1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</w:t>
            </w:r>
          </w:p>
        </w:tc>
        <w:tc>
          <w:tcPr>
            <w:tcW w:w="2972" w:type="dxa"/>
            <w:vAlign w:val="center"/>
          </w:tcPr>
          <w:p w14:paraId="10F7CF51" w14:textId="77777777" w:rsidR="00BC7666" w:rsidRPr="00E43C3C" w:rsidRDefault="00BC7666" w:rsidP="006D695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Каналмен</w:t>
            </w:r>
            <w:r w:rsidRPr="00E43C3C">
              <w:rPr>
                <w:bCs/>
              </w:rPr>
              <w:t xml:space="preserve"> өту үшін</w:t>
            </w:r>
          </w:p>
        </w:tc>
        <w:tc>
          <w:tcPr>
            <w:tcW w:w="3643" w:type="dxa"/>
            <w:vAlign w:val="center"/>
          </w:tcPr>
          <w:p w14:paraId="0DD90D80" w14:textId="37AE3D58" w:rsidR="00BC7666" w:rsidRPr="00C86522" w:rsidRDefault="00741DF7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741DF7">
              <w:rPr>
                <w:bCs/>
              </w:rPr>
              <w:t>к</w:t>
            </w:r>
            <w:r w:rsidR="00BC7666">
              <w:rPr>
                <w:bCs/>
              </w:rPr>
              <w:t>аналмен бір шетінен</w:t>
            </w:r>
            <w:r w:rsidR="00BC7666" w:rsidRPr="00C86522">
              <w:rPr>
                <w:bCs/>
              </w:rPr>
              <w:t xml:space="preserve"> әрбір өт</w:t>
            </w:r>
            <w:r w:rsidR="00BC7666">
              <w:rPr>
                <w:bCs/>
              </w:rPr>
              <w:t xml:space="preserve">уі </w:t>
            </w:r>
            <w:r w:rsidR="00BC7666" w:rsidRPr="00C86522">
              <w:rPr>
                <w:bCs/>
              </w:rPr>
              <w:t xml:space="preserve"> 1 </w:t>
            </w:r>
            <w:r w:rsidR="00BC7666">
              <w:t>бруттық тіркеу тоннасы</w:t>
            </w:r>
          </w:p>
        </w:tc>
        <w:tc>
          <w:tcPr>
            <w:tcW w:w="1282" w:type="dxa"/>
            <w:vAlign w:val="center"/>
          </w:tcPr>
          <w:p w14:paraId="5AE7AE61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27,06</w:t>
            </w:r>
          </w:p>
        </w:tc>
        <w:tc>
          <w:tcPr>
            <w:tcW w:w="1743" w:type="dxa"/>
            <w:vAlign w:val="center"/>
          </w:tcPr>
          <w:p w14:paraId="0519B900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6,78</w:t>
            </w:r>
          </w:p>
        </w:tc>
      </w:tr>
      <w:tr w:rsidR="00BC7666" w:rsidRPr="00A11CB1" w14:paraId="515CA95D" w14:textId="77777777" w:rsidTr="006D6958">
        <w:trPr>
          <w:trHeight w:val="547"/>
        </w:trPr>
        <w:tc>
          <w:tcPr>
            <w:tcW w:w="574" w:type="dxa"/>
            <w:vAlign w:val="center"/>
          </w:tcPr>
          <w:p w14:paraId="5809B700" w14:textId="77777777" w:rsidR="00BC7666" w:rsidRPr="00A11CB1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3</w:t>
            </w:r>
          </w:p>
        </w:tc>
        <w:tc>
          <w:tcPr>
            <w:tcW w:w="2972" w:type="dxa"/>
            <w:vAlign w:val="center"/>
          </w:tcPr>
          <w:p w14:paraId="07BE4F5F" w14:textId="77777777" w:rsidR="00BC7666" w:rsidRPr="00E43C3C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операцияларымен</w:t>
            </w:r>
          </w:p>
        </w:tc>
        <w:tc>
          <w:tcPr>
            <w:tcW w:w="3643" w:type="dxa"/>
            <w:vAlign w:val="center"/>
          </w:tcPr>
          <w:p w14:paraId="2AF7B738" w14:textId="77777777" w:rsidR="00BC7666" w:rsidRPr="00A11CB1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282" w:type="dxa"/>
            <w:vAlign w:val="center"/>
          </w:tcPr>
          <w:p w14:paraId="7C3CB2A9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144</w:t>
            </w:r>
            <w:r>
              <w:rPr>
                <w:bCs/>
              </w:rPr>
              <w:t>,</w:t>
            </w:r>
            <w:r w:rsidRPr="00A11CB1">
              <w:rPr>
                <w:bCs/>
              </w:rPr>
              <w:t>45</w:t>
            </w:r>
          </w:p>
        </w:tc>
        <w:tc>
          <w:tcPr>
            <w:tcW w:w="1743" w:type="dxa"/>
            <w:vAlign w:val="center"/>
          </w:tcPr>
          <w:p w14:paraId="3F9EFCFF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83,00</w:t>
            </w:r>
          </w:p>
        </w:tc>
      </w:tr>
      <w:tr w:rsidR="00BC7666" w:rsidRPr="00A11CB1" w14:paraId="15A0DAEF" w14:textId="77777777" w:rsidTr="006D6958">
        <w:trPr>
          <w:trHeight w:val="547"/>
        </w:trPr>
        <w:tc>
          <w:tcPr>
            <w:tcW w:w="574" w:type="dxa"/>
            <w:vAlign w:val="center"/>
          </w:tcPr>
          <w:p w14:paraId="6ADA2FBF" w14:textId="77777777" w:rsidR="00BC7666" w:rsidRPr="00A11CB1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</w:t>
            </w:r>
          </w:p>
        </w:tc>
        <w:tc>
          <w:tcPr>
            <w:tcW w:w="2972" w:type="dxa"/>
            <w:vAlign w:val="center"/>
          </w:tcPr>
          <w:p w14:paraId="4F669FDB" w14:textId="77777777" w:rsidR="00BC7666" w:rsidRPr="00A11CB1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</w:t>
            </w:r>
            <w:r>
              <w:rPr>
                <w:bCs/>
              </w:rPr>
              <w:t>нан тыс</w:t>
            </w:r>
          </w:p>
        </w:tc>
        <w:tc>
          <w:tcPr>
            <w:tcW w:w="3643" w:type="dxa"/>
            <w:vAlign w:val="center"/>
          </w:tcPr>
          <w:p w14:paraId="2F0F7CEF" w14:textId="2C950A3A" w:rsidR="00BC7666" w:rsidRPr="00A11CB1" w:rsidRDefault="00741DF7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="00BC7666" w:rsidRPr="00A11CB1">
              <w:rPr>
                <w:bCs/>
              </w:rPr>
              <w:t xml:space="preserve">әулігіне 1 </w:t>
            </w:r>
            <w:r w:rsidR="00BC7666">
              <w:t>бруттық тіркеу тоннасы</w:t>
            </w:r>
          </w:p>
        </w:tc>
        <w:tc>
          <w:tcPr>
            <w:tcW w:w="1282" w:type="dxa"/>
            <w:vAlign w:val="center"/>
          </w:tcPr>
          <w:p w14:paraId="0038B7A4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131,25</w:t>
            </w:r>
          </w:p>
        </w:tc>
        <w:tc>
          <w:tcPr>
            <w:tcW w:w="1743" w:type="dxa"/>
            <w:vAlign w:val="center"/>
          </w:tcPr>
          <w:p w14:paraId="1AE9C7C0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32,84</w:t>
            </w:r>
          </w:p>
        </w:tc>
      </w:tr>
      <w:tr w:rsidR="00BC7666" w:rsidRPr="00A11CB1" w14:paraId="0C5EAE7E" w14:textId="77777777" w:rsidTr="006D6958">
        <w:trPr>
          <w:trHeight w:val="485"/>
        </w:trPr>
        <w:tc>
          <w:tcPr>
            <w:tcW w:w="574" w:type="dxa"/>
            <w:vAlign w:val="center"/>
          </w:tcPr>
          <w:p w14:paraId="56FBBDF1" w14:textId="77777777" w:rsidR="00BC7666" w:rsidRPr="00A11CB1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5</w:t>
            </w:r>
          </w:p>
        </w:tc>
        <w:tc>
          <w:tcPr>
            <w:tcW w:w="2972" w:type="dxa"/>
            <w:vAlign w:val="center"/>
          </w:tcPr>
          <w:p w14:paraId="12B2AC75" w14:textId="77777777" w:rsidR="00BC7666" w:rsidRPr="004C43E4" w:rsidRDefault="00BC7666" w:rsidP="006D695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Зә</w:t>
            </w:r>
            <w:r w:rsidRPr="004C43E4">
              <w:rPr>
                <w:bCs/>
              </w:rPr>
              <w:t>к</w:t>
            </w:r>
            <w:r>
              <w:rPr>
                <w:bCs/>
              </w:rPr>
              <w:t>ірлік</w:t>
            </w:r>
          </w:p>
        </w:tc>
        <w:tc>
          <w:tcPr>
            <w:tcW w:w="3643" w:type="dxa"/>
            <w:vAlign w:val="center"/>
          </w:tcPr>
          <w:p w14:paraId="6B8EB92D" w14:textId="77777777" w:rsidR="00BC7666" w:rsidRPr="00A11CB1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282" w:type="dxa"/>
            <w:vAlign w:val="center"/>
          </w:tcPr>
          <w:p w14:paraId="5D62E7C9" w14:textId="1CC88123" w:rsidR="00BC7666" w:rsidRPr="00F44BFA" w:rsidRDefault="00F44BFA" w:rsidP="006D6958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125,2</w:t>
            </w:r>
          </w:p>
        </w:tc>
        <w:tc>
          <w:tcPr>
            <w:tcW w:w="1743" w:type="dxa"/>
            <w:vAlign w:val="center"/>
          </w:tcPr>
          <w:p w14:paraId="3662EE59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23,72</w:t>
            </w:r>
          </w:p>
        </w:tc>
      </w:tr>
      <w:tr w:rsidR="00BC7666" w:rsidRPr="00A11CB1" w14:paraId="0AF6136F" w14:textId="77777777" w:rsidTr="006D6958">
        <w:trPr>
          <w:trHeight w:val="404"/>
        </w:trPr>
        <w:tc>
          <w:tcPr>
            <w:tcW w:w="574" w:type="dxa"/>
            <w:vAlign w:val="center"/>
          </w:tcPr>
          <w:p w14:paraId="2758C94E" w14:textId="77777777" w:rsidR="00BC7666" w:rsidRPr="00A11CB1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6</w:t>
            </w:r>
          </w:p>
        </w:tc>
        <w:tc>
          <w:tcPr>
            <w:tcW w:w="2972" w:type="dxa"/>
            <w:vAlign w:val="center"/>
          </w:tcPr>
          <w:p w14:paraId="142F6B4A" w14:textId="77777777" w:rsidR="00BC7666" w:rsidRPr="004C43E4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</w:p>
        </w:tc>
        <w:tc>
          <w:tcPr>
            <w:tcW w:w="3643" w:type="dxa"/>
            <w:vAlign w:val="center"/>
          </w:tcPr>
          <w:p w14:paraId="7A33A0F7" w14:textId="77777777" w:rsidR="00BC7666" w:rsidRPr="00E547F2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E547F2">
              <w:rPr>
                <w:bCs/>
              </w:rPr>
              <w:t>1 оп</w:t>
            </w:r>
            <w:r>
              <w:rPr>
                <w:bCs/>
              </w:rPr>
              <w:t>е</w:t>
            </w:r>
            <w:r w:rsidRPr="00E547F2">
              <w:rPr>
                <w:bCs/>
              </w:rPr>
              <w:t>рация үшін</w:t>
            </w:r>
          </w:p>
        </w:tc>
        <w:tc>
          <w:tcPr>
            <w:tcW w:w="1282" w:type="dxa"/>
            <w:vAlign w:val="center"/>
          </w:tcPr>
          <w:p w14:paraId="29B30E94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30 002,50</w:t>
            </w:r>
          </w:p>
        </w:tc>
        <w:tc>
          <w:tcPr>
            <w:tcW w:w="1743" w:type="dxa"/>
            <w:vAlign w:val="center"/>
          </w:tcPr>
          <w:p w14:paraId="55431E81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20 104,16</w:t>
            </w:r>
          </w:p>
        </w:tc>
      </w:tr>
      <w:tr w:rsidR="00BC7666" w:rsidRPr="00A11CB1" w14:paraId="33D08B46" w14:textId="77777777" w:rsidTr="006D6958">
        <w:trPr>
          <w:trHeight w:val="547"/>
        </w:trPr>
        <w:tc>
          <w:tcPr>
            <w:tcW w:w="574" w:type="dxa"/>
            <w:vAlign w:val="center"/>
          </w:tcPr>
          <w:p w14:paraId="1D543143" w14:textId="77777777" w:rsidR="00BC7666" w:rsidRPr="00A11CB1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7</w:t>
            </w:r>
          </w:p>
        </w:tc>
        <w:tc>
          <w:tcPr>
            <w:tcW w:w="2972" w:type="dxa"/>
            <w:vAlign w:val="center"/>
          </w:tcPr>
          <w:p w14:paraId="41F2AA10" w14:textId="77777777" w:rsidR="00BC7666" w:rsidRPr="004C43E4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Табиғат</w:t>
            </w:r>
            <w:r>
              <w:rPr>
                <w:bCs/>
              </w:rPr>
              <w:t>т</w:t>
            </w:r>
            <w:r w:rsidRPr="00A11CB1">
              <w:rPr>
                <w:bCs/>
              </w:rPr>
              <w:t>ы</w:t>
            </w:r>
            <w:r w:rsidRPr="004C43E4">
              <w:rPr>
                <w:bCs/>
              </w:rPr>
              <w:t xml:space="preserve"> қорғау саласындағы іс-шаралар </w:t>
            </w:r>
          </w:p>
        </w:tc>
        <w:tc>
          <w:tcPr>
            <w:tcW w:w="3643" w:type="dxa"/>
            <w:vAlign w:val="center"/>
          </w:tcPr>
          <w:p w14:paraId="1572EFAC" w14:textId="2DD3EC20" w:rsidR="00BC7666" w:rsidRPr="00E547F2" w:rsidRDefault="00741DF7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741DF7">
              <w:rPr>
                <w:bCs/>
              </w:rPr>
              <w:t>к</w:t>
            </w:r>
            <w:r w:rsidR="00BC7666" w:rsidRPr="00E547F2">
              <w:rPr>
                <w:bCs/>
              </w:rPr>
              <w:t xml:space="preserve">әулік </w:t>
            </w:r>
            <w:r w:rsidR="00BC7666">
              <w:rPr>
                <w:bCs/>
              </w:rPr>
              <w:t>ішінде</w:t>
            </w:r>
            <w:r w:rsidR="00BC7666" w:rsidRPr="00E547F2">
              <w:rPr>
                <w:bCs/>
              </w:rPr>
              <w:t xml:space="preserve"> портта тұрғаны үшін</w:t>
            </w:r>
          </w:p>
        </w:tc>
        <w:tc>
          <w:tcPr>
            <w:tcW w:w="1282" w:type="dxa"/>
            <w:vAlign w:val="center"/>
          </w:tcPr>
          <w:p w14:paraId="75615460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22 866,86 </w:t>
            </w:r>
          </w:p>
        </w:tc>
        <w:tc>
          <w:tcPr>
            <w:tcW w:w="1743" w:type="dxa"/>
            <w:vAlign w:val="center"/>
          </w:tcPr>
          <w:p w14:paraId="31EEDE3D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12 111,53</w:t>
            </w:r>
          </w:p>
        </w:tc>
      </w:tr>
      <w:tr w:rsidR="00BC7666" w:rsidRPr="00A11CB1" w14:paraId="4BB35946" w14:textId="77777777" w:rsidTr="006D6958">
        <w:trPr>
          <w:trHeight w:val="331"/>
        </w:trPr>
        <w:tc>
          <w:tcPr>
            <w:tcW w:w="574" w:type="dxa"/>
            <w:vAlign w:val="center"/>
          </w:tcPr>
          <w:p w14:paraId="627BD059" w14:textId="77777777" w:rsidR="00BC7666" w:rsidRPr="00A11CB1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8</w:t>
            </w:r>
          </w:p>
        </w:tc>
        <w:tc>
          <w:tcPr>
            <w:tcW w:w="2972" w:type="dxa"/>
            <w:vAlign w:val="center"/>
          </w:tcPr>
          <w:p w14:paraId="42F4D0F5" w14:textId="77777777" w:rsidR="00BC7666" w:rsidRPr="004C43E4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Каратиндік</w:t>
            </w:r>
          </w:p>
        </w:tc>
        <w:tc>
          <w:tcPr>
            <w:tcW w:w="3643" w:type="dxa"/>
            <w:vAlign w:val="center"/>
          </w:tcPr>
          <w:p w14:paraId="45010CB0" w14:textId="0FD1B001" w:rsidR="00BC7666" w:rsidRPr="00E547F2" w:rsidRDefault="00741DF7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к</w:t>
            </w:r>
            <w:r w:rsidR="00BC7666" w:rsidRPr="00E547F2">
              <w:rPr>
                <w:bCs/>
              </w:rPr>
              <w:t>емені</w:t>
            </w:r>
            <w:r w:rsidR="00BC7666">
              <w:rPr>
                <w:bCs/>
              </w:rPr>
              <w:t xml:space="preserve">ң </w:t>
            </w:r>
            <w:r w:rsidR="00BC7666" w:rsidRPr="00E547F2">
              <w:rPr>
                <w:bCs/>
              </w:rPr>
              <w:t>1 кір</w:t>
            </w:r>
            <w:r w:rsidR="00BC7666">
              <w:rPr>
                <w:bCs/>
              </w:rPr>
              <w:t>уі</w:t>
            </w:r>
          </w:p>
        </w:tc>
        <w:tc>
          <w:tcPr>
            <w:tcW w:w="1282" w:type="dxa"/>
            <w:vAlign w:val="center"/>
          </w:tcPr>
          <w:p w14:paraId="545092EE" w14:textId="45AB9797" w:rsidR="00BC7666" w:rsidRPr="00F44BFA" w:rsidRDefault="00F44BFA" w:rsidP="006D6958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20 848,49</w:t>
            </w:r>
          </w:p>
        </w:tc>
        <w:tc>
          <w:tcPr>
            <w:tcW w:w="1743" w:type="dxa"/>
            <w:vAlign w:val="center"/>
          </w:tcPr>
          <w:p w14:paraId="322189E1" w14:textId="77777777" w:rsidR="00BC7666" w:rsidRPr="00CC781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4 749,90</w:t>
            </w:r>
          </w:p>
        </w:tc>
      </w:tr>
    </w:tbl>
    <w:p w14:paraId="3A74B8C8" w14:textId="77777777" w:rsidR="00BC7666" w:rsidRPr="00E22284" w:rsidRDefault="00BC7666" w:rsidP="00BC7666"/>
    <w:p w14:paraId="2AE1AF24" w14:textId="77777777" w:rsidR="00BC7666" w:rsidRDefault="00BC7666" w:rsidP="00BC7666">
      <w:pPr>
        <w:rPr>
          <w:rStyle w:val="tlid-translation"/>
          <w:i/>
          <w:iCs/>
          <w:sz w:val="20"/>
          <w:szCs w:val="20"/>
        </w:rPr>
      </w:pPr>
      <w:bookmarkStart w:id="1" w:name="_Hlk59446192"/>
      <w:r w:rsidRPr="00816527">
        <w:rPr>
          <w:rStyle w:val="tlid-translation"/>
          <w:b/>
          <w:bCs/>
          <w:i/>
          <w:iCs/>
          <w:sz w:val="20"/>
          <w:szCs w:val="20"/>
        </w:rPr>
        <w:t xml:space="preserve">Ескерту: </w:t>
      </w:r>
      <w:r w:rsidRPr="00816527">
        <w:rPr>
          <w:rStyle w:val="tlid-translation"/>
          <w:i/>
          <w:iCs/>
          <w:sz w:val="20"/>
          <w:szCs w:val="20"/>
        </w:rPr>
        <w:t>Тәулік бойы есептелетін ақылар мен алымдарды есептеу кезінде уақыт 0,5 тәулікке дейін дөңгелектенеді, бұл ретте 0,5 тәулікке дейінгі уақыт 0,5 тәулік ретінде, ал 0,5 тәулік уақыты - 1 тәулікке.</w:t>
      </w:r>
    </w:p>
    <w:bookmarkEnd w:id="1"/>
    <w:p w14:paraId="2F08D3CB" w14:textId="77777777" w:rsidR="00BC7666" w:rsidRPr="00E22284" w:rsidRDefault="00BC7666" w:rsidP="00BC7666">
      <w:pPr>
        <w:rPr>
          <w:rStyle w:val="tlid-translation"/>
          <w:i/>
          <w:iCs/>
        </w:rPr>
      </w:pPr>
    </w:p>
    <w:p w14:paraId="00B1D2D0" w14:textId="77777777" w:rsidR="00BC7666" w:rsidRDefault="00BC7666" w:rsidP="00D772F3">
      <w:pPr>
        <w:tabs>
          <w:tab w:val="left" w:pos="567"/>
        </w:tabs>
        <w:ind w:firstLine="284"/>
        <w:jc w:val="center"/>
        <w:rPr>
          <w:rStyle w:val="tlid-translation"/>
          <w:b/>
          <w:bCs/>
        </w:rPr>
      </w:pPr>
      <w:r w:rsidRPr="00816527">
        <w:rPr>
          <w:rStyle w:val="tlid-translation"/>
          <w:b/>
          <w:bCs/>
        </w:rPr>
        <w:t>2.</w:t>
      </w:r>
      <w:r w:rsidRPr="00816527">
        <w:rPr>
          <w:rStyle w:val="tlid-translation"/>
          <w:b/>
          <w:bCs/>
        </w:rPr>
        <w:tab/>
        <w:t>Паром кешенінде порттың инфрақұрылымдық ұсынымдары бойынша қызметтер (порттық алымдар)</w:t>
      </w:r>
    </w:p>
    <w:p w14:paraId="40F134A7" w14:textId="77777777" w:rsidR="00BC7666" w:rsidRPr="00816527" w:rsidRDefault="00BC7666" w:rsidP="00BC7666">
      <w:pPr>
        <w:tabs>
          <w:tab w:val="left" w:pos="567"/>
        </w:tabs>
        <w:ind w:firstLine="284"/>
        <w:rPr>
          <w:rStyle w:val="tlid-translation"/>
          <w:b/>
          <w:bCs/>
        </w:rPr>
      </w:pPr>
    </w:p>
    <w:tbl>
      <w:tblPr>
        <w:tblStyle w:val="aa"/>
        <w:tblW w:w="10237" w:type="dxa"/>
        <w:tblLook w:val="04A0" w:firstRow="1" w:lastRow="0" w:firstColumn="1" w:lastColumn="0" w:noHBand="0" w:noVBand="1"/>
      </w:tblPr>
      <w:tblGrid>
        <w:gridCol w:w="571"/>
        <w:gridCol w:w="4548"/>
        <w:gridCol w:w="2420"/>
        <w:gridCol w:w="2698"/>
      </w:tblGrid>
      <w:tr w:rsidR="00BC7666" w:rsidRPr="000A1055" w14:paraId="55CF68DE" w14:textId="77777777" w:rsidTr="006D6958">
        <w:trPr>
          <w:trHeight w:val="399"/>
        </w:trPr>
        <w:tc>
          <w:tcPr>
            <w:tcW w:w="571" w:type="dxa"/>
            <w:vAlign w:val="center"/>
          </w:tcPr>
          <w:p w14:paraId="007DC244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48" w:type="dxa"/>
            <w:vAlign w:val="center"/>
          </w:tcPr>
          <w:p w14:paraId="7392503D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20" w:type="dxa"/>
            <w:vAlign w:val="center"/>
          </w:tcPr>
          <w:p w14:paraId="4F1D3470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98" w:type="dxa"/>
            <w:vAlign w:val="center"/>
          </w:tcPr>
          <w:p w14:paraId="2E7190DE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BC7666" w:rsidRPr="000A1055" w14:paraId="438C509D" w14:textId="77777777" w:rsidTr="006D6958">
        <w:trPr>
          <w:trHeight w:val="405"/>
        </w:trPr>
        <w:tc>
          <w:tcPr>
            <w:tcW w:w="571" w:type="dxa"/>
            <w:vAlign w:val="center"/>
          </w:tcPr>
          <w:p w14:paraId="10F6ECC9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48" w:type="dxa"/>
            <w:vAlign w:val="center"/>
          </w:tcPr>
          <w:p w14:paraId="6BE69037" w14:textId="77777777" w:rsidR="00BC7666" w:rsidRPr="00971A9B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Мұнай және мұнай өнімдері</w:t>
            </w:r>
          </w:p>
        </w:tc>
        <w:tc>
          <w:tcPr>
            <w:tcW w:w="2420" w:type="dxa"/>
            <w:vAlign w:val="center"/>
          </w:tcPr>
          <w:p w14:paraId="07378CD6" w14:textId="77777777" w:rsidR="00BC7666" w:rsidRPr="000A1055" w:rsidRDefault="00BC7666" w:rsidP="006D6958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698" w:type="dxa"/>
            <w:vAlign w:val="center"/>
          </w:tcPr>
          <w:p w14:paraId="7922B525" w14:textId="5636A21C" w:rsidR="00BC7666" w:rsidRPr="002133DB" w:rsidRDefault="002133DB" w:rsidP="006D6958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2 362,00</w:t>
            </w:r>
          </w:p>
        </w:tc>
      </w:tr>
      <w:tr w:rsidR="00BC7666" w:rsidRPr="000A1055" w14:paraId="4566C395" w14:textId="77777777" w:rsidTr="006D6958">
        <w:trPr>
          <w:trHeight w:val="318"/>
        </w:trPr>
        <w:tc>
          <w:tcPr>
            <w:tcW w:w="571" w:type="dxa"/>
            <w:vAlign w:val="center"/>
          </w:tcPr>
          <w:p w14:paraId="78FD80C1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48" w:type="dxa"/>
            <w:vAlign w:val="center"/>
          </w:tcPr>
          <w:p w14:paraId="304177A2" w14:textId="77777777" w:rsidR="00BC7666" w:rsidRPr="00971A9B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Басқа да жүктер</w:t>
            </w:r>
          </w:p>
        </w:tc>
        <w:tc>
          <w:tcPr>
            <w:tcW w:w="2420" w:type="dxa"/>
            <w:vAlign w:val="center"/>
          </w:tcPr>
          <w:p w14:paraId="5A973DB8" w14:textId="77777777" w:rsidR="00BC7666" w:rsidRPr="000A1055" w:rsidRDefault="00BC7666" w:rsidP="006D6958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698" w:type="dxa"/>
            <w:vAlign w:val="center"/>
          </w:tcPr>
          <w:p w14:paraId="77279AB3" w14:textId="0B3C88FA" w:rsidR="00BC7666" w:rsidRPr="00747903" w:rsidRDefault="00BC7666" w:rsidP="006D6958">
            <w:pPr>
              <w:tabs>
                <w:tab w:val="left" w:pos="567"/>
              </w:tabs>
              <w:jc w:val="center"/>
            </w:pPr>
            <w:r>
              <w:t xml:space="preserve">1 </w:t>
            </w:r>
            <w:r w:rsidR="00D772F3">
              <w:rPr>
                <w:lang w:val="ru-RU"/>
              </w:rPr>
              <w:t>380</w:t>
            </w:r>
            <w:r>
              <w:t>,00</w:t>
            </w:r>
          </w:p>
        </w:tc>
      </w:tr>
    </w:tbl>
    <w:p w14:paraId="1269FD07" w14:textId="77777777" w:rsidR="00BC7666" w:rsidRDefault="00BC7666" w:rsidP="00BC7666">
      <w:pPr>
        <w:rPr>
          <w:rStyle w:val="tlid-translation"/>
        </w:rPr>
      </w:pPr>
    </w:p>
    <w:p w14:paraId="071CBD7A" w14:textId="2705ED31" w:rsidR="00BC7666" w:rsidRDefault="00BC7666" w:rsidP="00D772F3">
      <w:pPr>
        <w:ind w:firstLine="284"/>
        <w:jc w:val="center"/>
        <w:rPr>
          <w:rStyle w:val="tlid-translation"/>
          <w:b/>
          <w:bCs/>
        </w:rPr>
      </w:pPr>
      <w:r w:rsidRPr="00933A1C">
        <w:rPr>
          <w:rStyle w:val="tlid-translation"/>
          <w:b/>
          <w:bCs/>
        </w:rPr>
        <w:t xml:space="preserve">3. </w:t>
      </w:r>
      <w:r w:rsidR="00933A1C" w:rsidRPr="00933A1C">
        <w:rPr>
          <w:rStyle w:val="tlid-translation"/>
          <w:b/>
          <w:bCs/>
        </w:rPr>
        <w:t>Порт сүйреу қызметтері</w:t>
      </w:r>
    </w:p>
    <w:p w14:paraId="749DB32E" w14:textId="77777777" w:rsidR="00BC7666" w:rsidRPr="00D81D67" w:rsidRDefault="00BC7666" w:rsidP="00BC7666">
      <w:pPr>
        <w:ind w:firstLine="284"/>
        <w:rPr>
          <w:rStyle w:val="tlid-translation"/>
          <w:b/>
          <w:bCs/>
        </w:rPr>
      </w:pPr>
    </w:p>
    <w:tbl>
      <w:tblPr>
        <w:tblStyle w:val="aa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BC7666" w:rsidRPr="000A1055" w14:paraId="3A4BE40C" w14:textId="77777777" w:rsidTr="006D6958">
        <w:trPr>
          <w:trHeight w:val="455"/>
        </w:trPr>
        <w:tc>
          <w:tcPr>
            <w:tcW w:w="569" w:type="dxa"/>
            <w:vAlign w:val="center"/>
          </w:tcPr>
          <w:p w14:paraId="60EFDEF3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6D48F833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2366BA42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37044806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9D4B37" w:rsidRPr="000A1055" w14:paraId="0F3F9398" w14:textId="77777777" w:rsidTr="006D6958">
        <w:trPr>
          <w:trHeight w:val="693"/>
        </w:trPr>
        <w:tc>
          <w:tcPr>
            <w:tcW w:w="569" w:type="dxa"/>
            <w:vAlign w:val="center"/>
          </w:tcPr>
          <w:p w14:paraId="0C788059" w14:textId="77777777" w:rsidR="009D4B37" w:rsidRPr="00567B83" w:rsidRDefault="009D4B37" w:rsidP="009D4B37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05E07D99" w14:textId="1094797A" w:rsidR="009D4B37" w:rsidRPr="00D772F3" w:rsidRDefault="009D4B37" w:rsidP="009D4B37">
            <w:pPr>
              <w:tabs>
                <w:tab w:val="left" w:pos="567"/>
              </w:tabs>
              <w:rPr>
                <w:bCs/>
                <w:highlight w:val="yellow"/>
              </w:rPr>
            </w:pPr>
            <w:r w:rsidRPr="000A52E3">
              <w:rPr>
                <w:bCs/>
              </w:rPr>
              <w:t>Арқандап байлау операцияларымен байланысты</w:t>
            </w:r>
            <w:r w:rsidRPr="003F6F68">
              <w:rPr>
                <w:bCs/>
              </w:rPr>
              <w:t>,</w:t>
            </w:r>
            <w:r w:rsidRPr="000A52E3">
              <w:rPr>
                <w:bCs/>
              </w:rPr>
              <w:t xml:space="preserve"> портт</w:t>
            </w:r>
            <w:r>
              <w:rPr>
                <w:bCs/>
              </w:rPr>
              <w:t>ағы</w:t>
            </w:r>
            <w:r w:rsidRPr="000A52E3">
              <w:rPr>
                <w:bCs/>
              </w:rPr>
              <w:t xml:space="preserve"> </w:t>
            </w:r>
            <w:r>
              <w:rPr>
                <w:bCs/>
              </w:rPr>
              <w:t>тіркеп -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103F10F4" w14:textId="796B1EB3" w:rsidR="009D4B37" w:rsidRPr="000A1055" w:rsidRDefault="009D4B37" w:rsidP="009D4B37">
            <w:pPr>
              <w:tabs>
                <w:tab w:val="left" w:pos="567"/>
              </w:tabs>
              <w:jc w:val="center"/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2687" w:type="dxa"/>
            <w:vAlign w:val="center"/>
          </w:tcPr>
          <w:p w14:paraId="5E7A2739" w14:textId="77777777" w:rsidR="009D4B37" w:rsidRPr="000A1055" w:rsidRDefault="009D4B37" w:rsidP="009D4B37">
            <w:pPr>
              <w:tabs>
                <w:tab w:val="left" w:pos="567"/>
              </w:tabs>
              <w:jc w:val="center"/>
            </w:pPr>
            <w:r>
              <w:t>743 900</w:t>
            </w:r>
          </w:p>
        </w:tc>
      </w:tr>
      <w:tr w:rsidR="009D4B37" w:rsidRPr="000A1055" w14:paraId="4A27EE43" w14:textId="77777777" w:rsidTr="006D6958">
        <w:trPr>
          <w:trHeight w:val="693"/>
        </w:trPr>
        <w:tc>
          <w:tcPr>
            <w:tcW w:w="569" w:type="dxa"/>
            <w:vAlign w:val="center"/>
          </w:tcPr>
          <w:p w14:paraId="175A1D34" w14:textId="78EC5AB3" w:rsidR="009D4B37" w:rsidRPr="00741DF7" w:rsidRDefault="009D4B37" w:rsidP="009D4B37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529" w:type="dxa"/>
            <w:vAlign w:val="center"/>
          </w:tcPr>
          <w:p w14:paraId="771F1274" w14:textId="2B2060A3" w:rsidR="009D4B37" w:rsidRDefault="009D4B37" w:rsidP="009D4B37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  <w:r>
              <w:rPr>
                <w:bCs/>
              </w:rPr>
              <w:t xml:space="preserve"> операцияларымен байланысты емес, п</w:t>
            </w:r>
            <w:r w:rsidRPr="00933A1C">
              <w:rPr>
                <w:bCs/>
              </w:rPr>
              <w:t>ортта</w:t>
            </w:r>
            <w:r>
              <w:rPr>
                <w:bCs/>
              </w:rPr>
              <w:t>ғы</w:t>
            </w:r>
            <w:r w:rsidRPr="00933A1C">
              <w:rPr>
                <w:bCs/>
              </w:rPr>
              <w:t xml:space="preserve"> </w:t>
            </w:r>
            <w:r>
              <w:rPr>
                <w:bCs/>
              </w:rPr>
              <w:t>тіркеп-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7E13DFAD" w14:textId="61894B9D" w:rsidR="009D4B37" w:rsidRDefault="009D4B37" w:rsidP="009D4B37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 сағатқа</w:t>
            </w:r>
          </w:p>
        </w:tc>
        <w:tc>
          <w:tcPr>
            <w:tcW w:w="2687" w:type="dxa"/>
            <w:vAlign w:val="center"/>
          </w:tcPr>
          <w:p w14:paraId="5B78F3A5" w14:textId="06E737FE" w:rsidR="009D4B37" w:rsidRPr="00741DF7" w:rsidRDefault="009D4B37" w:rsidP="009D4B37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173 405</w:t>
            </w:r>
          </w:p>
        </w:tc>
      </w:tr>
    </w:tbl>
    <w:p w14:paraId="6A485619" w14:textId="77777777" w:rsidR="00D772F3" w:rsidRDefault="00D772F3" w:rsidP="00BC7666">
      <w:pPr>
        <w:ind w:firstLine="284"/>
        <w:rPr>
          <w:b/>
          <w:bCs/>
        </w:rPr>
      </w:pPr>
    </w:p>
    <w:p w14:paraId="6D24B57A" w14:textId="734443CF" w:rsidR="00D772F3" w:rsidRPr="00BB723E" w:rsidRDefault="00BB723E" w:rsidP="00BB723E">
      <w:pPr>
        <w:rPr>
          <w:i/>
          <w:iCs/>
        </w:rPr>
      </w:pPr>
      <w:r w:rsidRPr="00397611">
        <w:rPr>
          <w:rStyle w:val="tlid-translation"/>
          <w:b/>
          <w:bCs/>
          <w:i/>
          <w:iCs/>
          <w:sz w:val="20"/>
          <w:szCs w:val="20"/>
        </w:rPr>
        <w:t xml:space="preserve">Ескерту: </w:t>
      </w:r>
      <w:r w:rsidRPr="00397611">
        <w:rPr>
          <w:rStyle w:val="tlid-translation"/>
          <w:i/>
          <w:iCs/>
          <w:sz w:val="20"/>
          <w:szCs w:val="20"/>
        </w:rPr>
        <w:t>1 сағат ішінде есептелетін ақылар мен алымдарды есептеу кезінде уақыт дөңгелектенеді, бұл ретте 30 минутқа дейінгі уақыт 0,5 сағат ретінде, ал 30 минуттан асатын уақыт 1 сағат ішінде қабылданады.</w:t>
      </w:r>
    </w:p>
    <w:p w14:paraId="714DA3AA" w14:textId="77777777" w:rsidR="00D772F3" w:rsidRDefault="00D772F3" w:rsidP="00BC7666">
      <w:pPr>
        <w:ind w:firstLine="284"/>
        <w:rPr>
          <w:b/>
          <w:bCs/>
        </w:rPr>
      </w:pPr>
    </w:p>
    <w:p w14:paraId="3EC1A1BD" w14:textId="34530E05" w:rsidR="00BC7666" w:rsidRDefault="00BC7666" w:rsidP="00D772F3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4. </w:t>
      </w:r>
      <w:r w:rsidRPr="002049A5">
        <w:rPr>
          <w:b/>
          <w:bCs/>
        </w:rPr>
        <w:t>Теңіз портының күшімен және құралдарымен орындалатын тиеу-түсіру қызметтері</w:t>
      </w:r>
    </w:p>
    <w:p w14:paraId="2566A48E" w14:textId="77777777" w:rsidR="00BC7666" w:rsidRPr="002049A5" w:rsidRDefault="00BC7666" w:rsidP="00D772F3">
      <w:pPr>
        <w:ind w:firstLine="284"/>
        <w:jc w:val="center"/>
        <w:rPr>
          <w:b/>
          <w:bCs/>
        </w:rPr>
      </w:pPr>
    </w:p>
    <w:tbl>
      <w:tblPr>
        <w:tblStyle w:val="aa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BC7666" w:rsidRPr="000A1055" w14:paraId="5ACA0A92" w14:textId="77777777" w:rsidTr="006D6958">
        <w:trPr>
          <w:trHeight w:val="523"/>
        </w:trPr>
        <w:tc>
          <w:tcPr>
            <w:tcW w:w="569" w:type="dxa"/>
            <w:vAlign w:val="center"/>
          </w:tcPr>
          <w:p w14:paraId="6DC3ADB4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06EBD598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206DDDCB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31E289B7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BC7666" w:rsidRPr="000A1055" w14:paraId="7A760ADA" w14:textId="77777777" w:rsidTr="006D6958">
        <w:trPr>
          <w:trHeight w:val="732"/>
        </w:trPr>
        <w:tc>
          <w:tcPr>
            <w:tcW w:w="569" w:type="dxa"/>
            <w:vAlign w:val="center"/>
          </w:tcPr>
          <w:p w14:paraId="14045BC2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0640D75B" w14:textId="77777777" w:rsidR="00BC7666" w:rsidRPr="002049A5" w:rsidRDefault="00BC7666" w:rsidP="006D695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0092622E" w14:textId="77777777" w:rsidR="00BC7666" w:rsidRPr="002049A5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0ACD20F5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</w:rPr>
              <w:t>34</w:t>
            </w:r>
            <w:r w:rsidRPr="000A1055">
              <w:rPr>
                <w:bCs/>
              </w:rPr>
              <w:t> </w:t>
            </w:r>
            <w:r>
              <w:rPr>
                <w:bCs/>
              </w:rPr>
              <w:t>56</w:t>
            </w:r>
            <w:r w:rsidRPr="000A1055">
              <w:rPr>
                <w:bCs/>
              </w:rPr>
              <w:t>0</w:t>
            </w:r>
          </w:p>
        </w:tc>
      </w:tr>
    </w:tbl>
    <w:p w14:paraId="1D8B4D36" w14:textId="77777777" w:rsidR="00BC7666" w:rsidRDefault="00BC7666" w:rsidP="00BC7666"/>
    <w:p w14:paraId="041DE42B" w14:textId="19722F64" w:rsidR="00BC7666" w:rsidRPr="00521878" w:rsidRDefault="00BC7666" w:rsidP="00015FA1">
      <w:pPr>
        <w:ind w:firstLine="284"/>
        <w:jc w:val="center"/>
        <w:rPr>
          <w:b/>
        </w:rPr>
      </w:pPr>
      <w:r w:rsidRPr="00015FA1">
        <w:rPr>
          <w:b/>
        </w:rPr>
        <w:t xml:space="preserve">5. </w:t>
      </w:r>
      <w:r w:rsidR="00015FA1" w:rsidRPr="00015FA1">
        <w:rPr>
          <w:b/>
        </w:rPr>
        <w:t>Құрық портының инфрақұрылымын пайдалана отырып, Тапсырыс берушінің күшімен және құралдарымен орындалатын тиеу-түсіру қызметтері</w:t>
      </w:r>
    </w:p>
    <w:p w14:paraId="09C6E70B" w14:textId="77777777" w:rsidR="00BC7666" w:rsidRPr="00647FED" w:rsidRDefault="00BC7666" w:rsidP="00BC7666"/>
    <w:tbl>
      <w:tblPr>
        <w:tblStyle w:val="aa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BC7666" w:rsidRPr="000A1055" w14:paraId="093AD092" w14:textId="77777777" w:rsidTr="006D6958">
        <w:trPr>
          <w:trHeight w:val="523"/>
        </w:trPr>
        <w:tc>
          <w:tcPr>
            <w:tcW w:w="569" w:type="dxa"/>
            <w:vAlign w:val="center"/>
          </w:tcPr>
          <w:p w14:paraId="2E9A44EC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6F52E6DA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5A6F2038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7433FB41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BC7666" w:rsidRPr="000A1055" w14:paraId="248CB560" w14:textId="77777777" w:rsidTr="006D6958">
        <w:trPr>
          <w:trHeight w:val="819"/>
        </w:trPr>
        <w:tc>
          <w:tcPr>
            <w:tcW w:w="569" w:type="dxa"/>
            <w:vAlign w:val="center"/>
          </w:tcPr>
          <w:p w14:paraId="30603081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753198EE" w14:textId="77777777" w:rsidR="00BC7666" w:rsidRPr="002049A5" w:rsidRDefault="00BC7666" w:rsidP="006D695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0AC4DB06" w14:textId="77777777" w:rsidR="00BC7666" w:rsidRPr="002049A5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3D1332B2" w14:textId="77777777" w:rsidR="00BC7666" w:rsidRPr="00901B8A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</w:rPr>
              <w:t>15 120</w:t>
            </w:r>
          </w:p>
        </w:tc>
      </w:tr>
    </w:tbl>
    <w:p w14:paraId="4516EE21" w14:textId="77777777" w:rsidR="00BC7666" w:rsidRDefault="00BC7666" w:rsidP="00BC7666">
      <w:pPr>
        <w:ind w:firstLine="426"/>
        <w:rPr>
          <w:b/>
          <w:bCs/>
        </w:rPr>
      </w:pPr>
    </w:p>
    <w:p w14:paraId="1BBA420E" w14:textId="77777777" w:rsidR="00BC7666" w:rsidRDefault="00BC7666" w:rsidP="00D772F3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9C47DD">
        <w:rPr>
          <w:b/>
          <w:bCs/>
        </w:rPr>
        <w:t>Сақтау қызметі</w:t>
      </w:r>
    </w:p>
    <w:p w14:paraId="5384D34C" w14:textId="77777777" w:rsidR="00BC7666" w:rsidRDefault="00BC7666" w:rsidP="00BC7666">
      <w:pPr>
        <w:ind w:firstLine="426"/>
        <w:rPr>
          <w:b/>
          <w:bCs/>
        </w:rPr>
      </w:pPr>
    </w:p>
    <w:tbl>
      <w:tblPr>
        <w:tblStyle w:val="aa"/>
        <w:tblW w:w="10193" w:type="dxa"/>
        <w:tblLook w:val="04A0" w:firstRow="1" w:lastRow="0" w:firstColumn="1" w:lastColumn="0" w:noHBand="0" w:noVBand="1"/>
      </w:tblPr>
      <w:tblGrid>
        <w:gridCol w:w="568"/>
        <w:gridCol w:w="4530"/>
        <w:gridCol w:w="2410"/>
        <w:gridCol w:w="2685"/>
      </w:tblGrid>
      <w:tr w:rsidR="00BC7666" w:rsidRPr="000A1055" w14:paraId="4AE1F669" w14:textId="77777777" w:rsidTr="006D6958">
        <w:trPr>
          <w:trHeight w:val="532"/>
        </w:trPr>
        <w:tc>
          <w:tcPr>
            <w:tcW w:w="568" w:type="dxa"/>
            <w:vAlign w:val="center"/>
          </w:tcPr>
          <w:p w14:paraId="29AAFE00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30" w:type="dxa"/>
            <w:vAlign w:val="center"/>
          </w:tcPr>
          <w:p w14:paraId="1FDF155A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4C42DEE2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5" w:type="dxa"/>
            <w:vAlign w:val="center"/>
          </w:tcPr>
          <w:p w14:paraId="3C6D5EFD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</w:t>
            </w:r>
            <w:r w:rsidRPr="00747903">
              <w:rPr>
                <w:b/>
              </w:rPr>
              <w:t xml:space="preserve"> </w:t>
            </w:r>
            <w:r>
              <w:rPr>
                <w:b/>
              </w:rPr>
              <w:t>ҚҚС-сыз</w:t>
            </w:r>
          </w:p>
        </w:tc>
      </w:tr>
      <w:tr w:rsidR="00BC7666" w:rsidRPr="000A1055" w14:paraId="21D5BE9F" w14:textId="77777777" w:rsidTr="006D6958">
        <w:trPr>
          <w:trHeight w:val="323"/>
        </w:trPr>
        <w:tc>
          <w:tcPr>
            <w:tcW w:w="568" w:type="dxa"/>
            <w:vAlign w:val="center"/>
          </w:tcPr>
          <w:p w14:paraId="59B70691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</w:t>
            </w:r>
          </w:p>
        </w:tc>
        <w:tc>
          <w:tcPr>
            <w:tcW w:w="9625" w:type="dxa"/>
            <w:gridSpan w:val="3"/>
            <w:vAlign w:val="center"/>
          </w:tcPr>
          <w:p w14:paraId="5D83BC25" w14:textId="203D518A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Автокөлік/</w:t>
            </w:r>
            <w:r w:rsidR="000C4CD9" w:rsidRPr="00905C62">
              <w:rPr>
                <w:bCs/>
              </w:rPr>
              <w:t xml:space="preserve"> доңғалақты</w:t>
            </w:r>
            <w:r w:rsidRPr="00567B83">
              <w:rPr>
                <w:bCs/>
              </w:rPr>
              <w:t xml:space="preserve"> техникасы</w:t>
            </w:r>
          </w:p>
        </w:tc>
      </w:tr>
      <w:tr w:rsidR="00BC7666" w:rsidRPr="000A1055" w14:paraId="3C6C7A02" w14:textId="77777777" w:rsidTr="006D6958">
        <w:trPr>
          <w:trHeight w:val="374"/>
        </w:trPr>
        <w:tc>
          <w:tcPr>
            <w:tcW w:w="568" w:type="dxa"/>
            <w:vAlign w:val="center"/>
          </w:tcPr>
          <w:p w14:paraId="1FFE91CF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30" w:type="dxa"/>
            <w:vAlign w:val="center"/>
          </w:tcPr>
          <w:p w14:paraId="042C86F2" w14:textId="77777777" w:rsidR="00BC7666" w:rsidRPr="00905C62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Жеңіл автокөлік үшін</w:t>
            </w:r>
          </w:p>
        </w:tc>
        <w:tc>
          <w:tcPr>
            <w:tcW w:w="2410" w:type="dxa"/>
            <w:vAlign w:val="center"/>
          </w:tcPr>
          <w:p w14:paraId="3B41B619" w14:textId="655554F2" w:rsidR="00BC7666" w:rsidRPr="009C47DD" w:rsidRDefault="00741DF7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="00BC7666"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62F3C229" w14:textId="6758B3B3" w:rsidR="00BC7666" w:rsidRPr="00FF5A2E" w:rsidRDefault="00FF5A2E" w:rsidP="006D6958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17 250</w:t>
            </w:r>
          </w:p>
        </w:tc>
      </w:tr>
      <w:tr w:rsidR="00BC7666" w:rsidRPr="000A1055" w14:paraId="11071C56" w14:textId="77777777" w:rsidTr="006D6958">
        <w:trPr>
          <w:trHeight w:val="702"/>
        </w:trPr>
        <w:tc>
          <w:tcPr>
            <w:tcW w:w="568" w:type="dxa"/>
            <w:vAlign w:val="center"/>
          </w:tcPr>
          <w:p w14:paraId="289173C6" w14:textId="176F8751" w:rsidR="00BC7666" w:rsidRPr="00FF5A2E" w:rsidRDefault="00BC7666" w:rsidP="00FF5A2E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 w:rsidR="00FF5A2E">
              <w:rPr>
                <w:bCs/>
                <w:lang w:val="ru-RU"/>
              </w:rPr>
              <w:t>2</w:t>
            </w:r>
          </w:p>
        </w:tc>
        <w:tc>
          <w:tcPr>
            <w:tcW w:w="4530" w:type="dxa"/>
            <w:vAlign w:val="center"/>
          </w:tcPr>
          <w:p w14:paraId="6F132C9F" w14:textId="77777777" w:rsidR="00BC7666" w:rsidRPr="00905C62" w:rsidRDefault="00BC7666" w:rsidP="00BC7666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тоннаға дейінгі доңғалақты техника</w:t>
            </w:r>
          </w:p>
        </w:tc>
        <w:tc>
          <w:tcPr>
            <w:tcW w:w="2410" w:type="dxa"/>
            <w:vAlign w:val="center"/>
          </w:tcPr>
          <w:p w14:paraId="4DA3CAB8" w14:textId="03C4DE99" w:rsidR="00BC7666" w:rsidRDefault="00741DF7" w:rsidP="00BC7666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="00BC7666"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1FA4D188" w14:textId="77777777" w:rsidR="00BC7666" w:rsidRPr="000A1055" w:rsidRDefault="00BC7666" w:rsidP="00BC7666">
            <w:pPr>
              <w:tabs>
                <w:tab w:val="left" w:pos="567"/>
              </w:tabs>
              <w:jc w:val="center"/>
            </w:pPr>
            <w:r w:rsidRPr="000A1055">
              <w:t>2 875</w:t>
            </w:r>
          </w:p>
        </w:tc>
      </w:tr>
      <w:tr w:rsidR="00BC7666" w:rsidRPr="000A1055" w14:paraId="44D8ED34" w14:textId="77777777" w:rsidTr="006D6958">
        <w:trPr>
          <w:trHeight w:val="702"/>
        </w:trPr>
        <w:tc>
          <w:tcPr>
            <w:tcW w:w="568" w:type="dxa"/>
            <w:vAlign w:val="center"/>
          </w:tcPr>
          <w:p w14:paraId="58D6BF1F" w14:textId="1CF82145" w:rsidR="00BC7666" w:rsidRPr="00FF5A2E" w:rsidRDefault="00BC7666" w:rsidP="00FF5A2E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 w:rsidR="00FF5A2E">
              <w:rPr>
                <w:bCs/>
                <w:lang w:val="ru-RU"/>
              </w:rPr>
              <w:t>3</w:t>
            </w:r>
          </w:p>
        </w:tc>
        <w:tc>
          <w:tcPr>
            <w:tcW w:w="4530" w:type="dxa"/>
            <w:vAlign w:val="center"/>
          </w:tcPr>
          <w:p w14:paraId="416EE4B9" w14:textId="77777777" w:rsidR="00BC7666" w:rsidRPr="00905C62" w:rsidRDefault="00BC7666" w:rsidP="00BC7666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тоннадан 25 тоннаға дейінгі доңғалақты техника</w:t>
            </w:r>
          </w:p>
        </w:tc>
        <w:tc>
          <w:tcPr>
            <w:tcW w:w="2410" w:type="dxa"/>
            <w:vAlign w:val="center"/>
          </w:tcPr>
          <w:p w14:paraId="56496C97" w14:textId="2DE67893" w:rsidR="00BC7666" w:rsidRDefault="00741DF7" w:rsidP="00BC7666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="00BC7666"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59D7BF76" w14:textId="77777777" w:rsidR="00BC7666" w:rsidRPr="000A1055" w:rsidRDefault="00BC7666" w:rsidP="00BC7666">
            <w:pPr>
              <w:tabs>
                <w:tab w:val="left" w:pos="567"/>
              </w:tabs>
              <w:jc w:val="center"/>
            </w:pPr>
            <w:r w:rsidRPr="000A1055">
              <w:t>3 600</w:t>
            </w:r>
          </w:p>
        </w:tc>
      </w:tr>
      <w:tr w:rsidR="00BC7666" w:rsidRPr="000A1055" w14:paraId="394A51B3" w14:textId="77777777" w:rsidTr="006D6958">
        <w:trPr>
          <w:trHeight w:val="702"/>
        </w:trPr>
        <w:tc>
          <w:tcPr>
            <w:tcW w:w="568" w:type="dxa"/>
            <w:vAlign w:val="center"/>
          </w:tcPr>
          <w:p w14:paraId="5110CDD7" w14:textId="6C2E1109" w:rsidR="00BC7666" w:rsidRPr="00BC7666" w:rsidRDefault="00BC7666" w:rsidP="00FF5A2E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</w:t>
            </w:r>
            <w:r w:rsidR="00FF5A2E">
              <w:rPr>
                <w:bCs/>
                <w:lang w:val="ru-RU"/>
              </w:rPr>
              <w:t>4</w:t>
            </w:r>
          </w:p>
        </w:tc>
        <w:tc>
          <w:tcPr>
            <w:tcW w:w="4530" w:type="dxa"/>
            <w:vAlign w:val="center"/>
          </w:tcPr>
          <w:p w14:paraId="0CB584CE" w14:textId="77777777" w:rsidR="00BC7666" w:rsidRPr="00905C62" w:rsidRDefault="00BC7666" w:rsidP="00BC7666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25 тоннадан жоғары доңғалақты техника</w:t>
            </w:r>
          </w:p>
        </w:tc>
        <w:tc>
          <w:tcPr>
            <w:tcW w:w="2410" w:type="dxa"/>
            <w:vAlign w:val="center"/>
          </w:tcPr>
          <w:p w14:paraId="2AB48231" w14:textId="5A866A48" w:rsidR="00BC7666" w:rsidRDefault="00741DF7" w:rsidP="00BC7666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="00BC7666"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69F363D8" w14:textId="77777777" w:rsidR="00BC7666" w:rsidRPr="000A1055" w:rsidRDefault="00BC7666" w:rsidP="00BC7666">
            <w:pPr>
              <w:tabs>
                <w:tab w:val="left" w:pos="567"/>
              </w:tabs>
              <w:jc w:val="center"/>
            </w:pPr>
            <w:r w:rsidRPr="000A1055">
              <w:t>4 200</w:t>
            </w:r>
          </w:p>
        </w:tc>
      </w:tr>
    </w:tbl>
    <w:p w14:paraId="732D2002" w14:textId="77777777" w:rsidR="00BC7666" w:rsidRDefault="00BC7666" w:rsidP="00BC7666">
      <w:pPr>
        <w:rPr>
          <w:b/>
          <w:bCs/>
        </w:rPr>
      </w:pPr>
    </w:p>
    <w:p w14:paraId="69CD2CF6" w14:textId="77777777" w:rsidR="00770FD1" w:rsidRDefault="00BC7666" w:rsidP="00770FD1">
      <w:pPr>
        <w:jc w:val="both"/>
        <w:rPr>
          <w:i/>
          <w:iCs/>
          <w:sz w:val="20"/>
          <w:szCs w:val="20"/>
        </w:rPr>
      </w:pPr>
      <w:r w:rsidRPr="00770FD1">
        <w:rPr>
          <w:b/>
          <w:bCs/>
          <w:i/>
          <w:iCs/>
          <w:sz w:val="20"/>
          <w:szCs w:val="20"/>
        </w:rPr>
        <w:t>Ескерту:</w:t>
      </w:r>
      <w:r w:rsidR="00FF5A2E" w:rsidRPr="00770FD1">
        <w:rPr>
          <w:i/>
          <w:iCs/>
          <w:sz w:val="20"/>
          <w:szCs w:val="20"/>
        </w:rPr>
        <w:t xml:space="preserve"> </w:t>
      </w:r>
      <w:r w:rsidR="00770FD1" w:rsidRPr="00770FD1">
        <w:rPr>
          <w:i/>
          <w:iCs/>
          <w:sz w:val="20"/>
          <w:szCs w:val="20"/>
        </w:rPr>
        <w:t>Портқа</w:t>
      </w:r>
      <w:r w:rsidR="00770FD1" w:rsidRPr="00521878">
        <w:rPr>
          <w:i/>
          <w:iCs/>
          <w:sz w:val="20"/>
          <w:szCs w:val="20"/>
        </w:rPr>
        <w:t xml:space="preserve"> келген жүктерді сақтау үшін төлем алынады</w:t>
      </w:r>
      <w:r w:rsidR="00770FD1" w:rsidRPr="00521878">
        <w:rPr>
          <w:b/>
          <w:bCs/>
          <w:sz w:val="20"/>
          <w:szCs w:val="20"/>
        </w:rPr>
        <w:t xml:space="preserve">: </w:t>
      </w:r>
      <w:r w:rsidR="00770FD1" w:rsidRPr="00521878">
        <w:rPr>
          <w:i/>
          <w:iCs/>
          <w:sz w:val="20"/>
          <w:szCs w:val="20"/>
        </w:rPr>
        <w:t>келген сәттен бастап  2 күнтізбелік күннен  кейін портқа келген жүк және жеңіл автотра</w:t>
      </w:r>
      <w:r w:rsidR="00770FD1">
        <w:rPr>
          <w:i/>
          <w:iCs/>
          <w:sz w:val="20"/>
          <w:szCs w:val="20"/>
        </w:rPr>
        <w:t>н</w:t>
      </w:r>
      <w:r w:rsidR="00770FD1" w:rsidRPr="00521878">
        <w:rPr>
          <w:i/>
          <w:iCs/>
          <w:sz w:val="20"/>
          <w:szCs w:val="20"/>
        </w:rPr>
        <w:t xml:space="preserve">спорттарды, доңғалақ техникасын сақтау үшін </w:t>
      </w:r>
    </w:p>
    <w:p w14:paraId="32C63E33" w14:textId="78798AC2" w:rsidR="00FF5A2E" w:rsidRPr="00F44A0D" w:rsidRDefault="00FF5A2E" w:rsidP="00FF5A2E">
      <w:pPr>
        <w:jc w:val="both"/>
        <w:rPr>
          <w:b/>
          <w:bCs/>
          <w:i/>
          <w:iCs/>
          <w:sz w:val="20"/>
          <w:szCs w:val="20"/>
        </w:rPr>
      </w:pPr>
    </w:p>
    <w:p w14:paraId="5AC907CB" w14:textId="77777777" w:rsidR="00BC7666" w:rsidRDefault="00BC7666" w:rsidP="00BC7666">
      <w:pPr>
        <w:ind w:firstLine="284"/>
        <w:rPr>
          <w:b/>
          <w:bCs/>
        </w:rPr>
      </w:pPr>
    </w:p>
    <w:p w14:paraId="2531E0B8" w14:textId="36D31492" w:rsidR="00BC7666" w:rsidRDefault="00BC7666" w:rsidP="00D772F3">
      <w:pPr>
        <w:ind w:firstLine="284"/>
        <w:jc w:val="center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Pr="00A97406">
        <w:rPr>
          <w:b/>
          <w:bCs/>
        </w:rPr>
        <w:t>Құжаттарды ресімдеу бойынша қызметтер</w:t>
      </w:r>
    </w:p>
    <w:p w14:paraId="0586AD37" w14:textId="77777777" w:rsidR="00BC7666" w:rsidRDefault="00BC7666" w:rsidP="00BC7666">
      <w:pPr>
        <w:ind w:firstLine="284"/>
        <w:rPr>
          <w:b/>
          <w:bCs/>
        </w:rPr>
      </w:pPr>
    </w:p>
    <w:tbl>
      <w:tblPr>
        <w:tblStyle w:val="aa"/>
        <w:tblW w:w="10172" w:type="dxa"/>
        <w:tblLook w:val="04A0" w:firstRow="1" w:lastRow="0" w:firstColumn="1" w:lastColumn="0" w:noHBand="0" w:noVBand="1"/>
      </w:tblPr>
      <w:tblGrid>
        <w:gridCol w:w="566"/>
        <w:gridCol w:w="4521"/>
        <w:gridCol w:w="2404"/>
        <w:gridCol w:w="2681"/>
      </w:tblGrid>
      <w:tr w:rsidR="00BC7666" w:rsidRPr="000A1055" w14:paraId="3FA43250" w14:textId="77777777" w:rsidTr="006D6958">
        <w:trPr>
          <w:trHeight w:val="554"/>
        </w:trPr>
        <w:tc>
          <w:tcPr>
            <w:tcW w:w="566" w:type="dxa"/>
            <w:vAlign w:val="center"/>
          </w:tcPr>
          <w:p w14:paraId="1AAFDD91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1" w:type="dxa"/>
            <w:vAlign w:val="center"/>
          </w:tcPr>
          <w:p w14:paraId="67D3BB32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04" w:type="dxa"/>
            <w:vAlign w:val="center"/>
          </w:tcPr>
          <w:p w14:paraId="40C15DDB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1" w:type="dxa"/>
            <w:vAlign w:val="center"/>
          </w:tcPr>
          <w:p w14:paraId="553A7B97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BC7666" w:rsidRPr="000A1055" w14:paraId="65E15508" w14:textId="77777777" w:rsidTr="006D6958">
        <w:trPr>
          <w:trHeight w:val="787"/>
        </w:trPr>
        <w:tc>
          <w:tcPr>
            <w:tcW w:w="566" w:type="dxa"/>
            <w:vAlign w:val="center"/>
          </w:tcPr>
          <w:p w14:paraId="192AF477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1" w:type="dxa"/>
            <w:vAlign w:val="center"/>
          </w:tcPr>
          <w:p w14:paraId="1FF1450F" w14:textId="77777777" w:rsidR="00BC7666" w:rsidRPr="002243BE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мен тиеу құжаттарын</w:t>
            </w:r>
            <w:r>
              <w:rPr>
                <w:bCs/>
              </w:rPr>
              <w:t>ан көшірме</w:t>
            </w:r>
          </w:p>
        </w:tc>
        <w:tc>
          <w:tcPr>
            <w:tcW w:w="2404" w:type="dxa"/>
            <w:vAlign w:val="center"/>
          </w:tcPr>
          <w:p w14:paraId="05F32366" w14:textId="77777777" w:rsidR="00BC7666" w:rsidRPr="002243BE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2243BE">
              <w:rPr>
                <w:bCs/>
              </w:rPr>
              <w:t xml:space="preserve">1 </w:t>
            </w:r>
            <w:r>
              <w:rPr>
                <w:bCs/>
              </w:rPr>
              <w:t>жинақ</w:t>
            </w:r>
          </w:p>
        </w:tc>
        <w:tc>
          <w:tcPr>
            <w:tcW w:w="2681" w:type="dxa"/>
            <w:vAlign w:val="center"/>
          </w:tcPr>
          <w:p w14:paraId="5BA1B674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BC7666" w:rsidRPr="000A1055" w14:paraId="664D56A0" w14:textId="77777777" w:rsidTr="006D6958">
        <w:trPr>
          <w:trHeight w:val="622"/>
        </w:trPr>
        <w:tc>
          <w:tcPr>
            <w:tcW w:w="566" w:type="dxa"/>
            <w:vAlign w:val="center"/>
          </w:tcPr>
          <w:p w14:paraId="10880C65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21" w:type="dxa"/>
            <w:vAlign w:val="center"/>
          </w:tcPr>
          <w:p w14:paraId="4E50352A" w14:textId="77777777" w:rsidR="00BC7666" w:rsidRPr="002243BE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Тапсырма көшірмесі</w:t>
            </w:r>
          </w:p>
        </w:tc>
        <w:tc>
          <w:tcPr>
            <w:tcW w:w="2404" w:type="dxa"/>
            <w:vAlign w:val="center"/>
          </w:tcPr>
          <w:p w14:paraId="7614681E" w14:textId="5F894279" w:rsidR="00BC7666" w:rsidRPr="002243BE" w:rsidRDefault="00741DF7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б</w:t>
            </w:r>
            <w:r w:rsidR="00BC7666"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07EB3B44" w14:textId="77777777" w:rsidR="00BC7666" w:rsidRPr="000E73A4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0E73A4">
              <w:rPr>
                <w:bCs/>
              </w:rPr>
              <w:t>5 630</w:t>
            </w:r>
          </w:p>
        </w:tc>
      </w:tr>
      <w:tr w:rsidR="00BC7666" w:rsidRPr="000A1055" w14:paraId="15ABC44A" w14:textId="77777777" w:rsidTr="006D6958">
        <w:trPr>
          <w:trHeight w:val="615"/>
        </w:trPr>
        <w:tc>
          <w:tcPr>
            <w:tcW w:w="566" w:type="dxa"/>
            <w:vAlign w:val="center"/>
          </w:tcPr>
          <w:p w14:paraId="4001176F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4521" w:type="dxa"/>
            <w:vAlign w:val="center"/>
          </w:tcPr>
          <w:p w14:paraId="04ECD8F7" w14:textId="77777777" w:rsidR="00BC7666" w:rsidRPr="002243BE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көшірмесі</w:t>
            </w:r>
          </w:p>
        </w:tc>
        <w:tc>
          <w:tcPr>
            <w:tcW w:w="2404" w:type="dxa"/>
            <w:vAlign w:val="center"/>
          </w:tcPr>
          <w:p w14:paraId="0D4C34D4" w14:textId="27BCC74C" w:rsidR="00BC7666" w:rsidRDefault="00741DF7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б</w:t>
            </w:r>
            <w:r w:rsidR="00BC7666"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3F936C3A" w14:textId="77777777" w:rsidR="00BC7666" w:rsidRPr="000E73A4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0E73A4">
              <w:rPr>
                <w:bCs/>
              </w:rPr>
              <w:t>3 750</w:t>
            </w:r>
          </w:p>
        </w:tc>
      </w:tr>
      <w:tr w:rsidR="00BC7666" w:rsidRPr="00E22284" w14:paraId="6565E4C4" w14:textId="77777777" w:rsidTr="006D6958">
        <w:trPr>
          <w:trHeight w:val="639"/>
        </w:trPr>
        <w:tc>
          <w:tcPr>
            <w:tcW w:w="566" w:type="dxa"/>
            <w:vAlign w:val="center"/>
          </w:tcPr>
          <w:p w14:paraId="79960ED7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21" w:type="dxa"/>
            <w:vAlign w:val="center"/>
          </w:tcPr>
          <w:p w14:paraId="0CC444A5" w14:textId="77777777" w:rsidR="00BC7666" w:rsidRPr="00784A92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>Теңіз көлігіндегі экспедиторлық қызмет көрсету</w:t>
            </w:r>
          </w:p>
        </w:tc>
        <w:tc>
          <w:tcPr>
            <w:tcW w:w="2404" w:type="dxa"/>
            <w:vAlign w:val="center"/>
          </w:tcPr>
          <w:p w14:paraId="608A2F34" w14:textId="77777777" w:rsidR="00BC7666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81" w:type="dxa"/>
            <w:vAlign w:val="center"/>
          </w:tcPr>
          <w:p w14:paraId="3041BFC0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BC7666" w:rsidRPr="000A1055" w14:paraId="31593A09" w14:textId="77777777" w:rsidTr="006D6958">
        <w:trPr>
          <w:trHeight w:val="932"/>
        </w:trPr>
        <w:tc>
          <w:tcPr>
            <w:tcW w:w="566" w:type="dxa"/>
            <w:vAlign w:val="center"/>
          </w:tcPr>
          <w:p w14:paraId="11062001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4521" w:type="dxa"/>
            <w:vAlign w:val="center"/>
          </w:tcPr>
          <w:p w14:paraId="33066FF3" w14:textId="77777777" w:rsidR="00BC7666" w:rsidRPr="00784A92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 xml:space="preserve">Құрық порты арқылы </w:t>
            </w:r>
            <w:r>
              <w:rPr>
                <w:bCs/>
              </w:rPr>
              <w:t xml:space="preserve">келесі </w:t>
            </w:r>
            <w:r w:rsidRPr="00784A92">
              <w:rPr>
                <w:bCs/>
              </w:rPr>
              <w:t xml:space="preserve">транзитпен өтетін және паромдық </w:t>
            </w:r>
            <w:r>
              <w:rPr>
                <w:bCs/>
              </w:rPr>
              <w:t>қатынасымен</w:t>
            </w:r>
            <w:r w:rsidRPr="00784A92">
              <w:rPr>
                <w:bCs/>
              </w:rPr>
              <w:t xml:space="preserve"> келген импорттық жүктерге құжаттарды ресімдеу және </w:t>
            </w:r>
            <w:r>
              <w:rPr>
                <w:bCs/>
              </w:rPr>
              <w:t xml:space="preserve">сүйемелдеу </w:t>
            </w:r>
            <w:r w:rsidRPr="00784A92">
              <w:rPr>
                <w:bCs/>
              </w:rPr>
              <w:t>бойынша қызметтер</w:t>
            </w:r>
          </w:p>
        </w:tc>
        <w:tc>
          <w:tcPr>
            <w:tcW w:w="2404" w:type="dxa"/>
            <w:vAlign w:val="center"/>
          </w:tcPr>
          <w:p w14:paraId="19018FDA" w14:textId="77777777" w:rsidR="00BC7666" w:rsidRPr="00784A92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6BF8581D" w14:textId="7A3E3ED3" w:rsidR="00BC7666" w:rsidRPr="000A1055" w:rsidRDefault="00BC7666" w:rsidP="006D6958">
            <w:pPr>
              <w:tabs>
                <w:tab w:val="left" w:pos="567"/>
              </w:tabs>
              <w:jc w:val="center"/>
            </w:pPr>
            <w:r w:rsidRPr="000A1055">
              <w:t>3</w:t>
            </w:r>
            <w:r w:rsidR="00462A54">
              <w:rPr>
                <w:lang w:val="ru-RU"/>
              </w:rPr>
              <w:t>7</w:t>
            </w:r>
            <w:r w:rsidRPr="000A1055">
              <w:t xml:space="preserve"> 000</w:t>
            </w:r>
          </w:p>
        </w:tc>
      </w:tr>
      <w:tr w:rsidR="00BC7666" w:rsidRPr="000A1055" w14:paraId="50C62F32" w14:textId="77777777" w:rsidTr="006D6958">
        <w:trPr>
          <w:trHeight w:val="2057"/>
        </w:trPr>
        <w:tc>
          <w:tcPr>
            <w:tcW w:w="566" w:type="dxa"/>
            <w:vAlign w:val="center"/>
          </w:tcPr>
          <w:p w14:paraId="47143B85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lastRenderedPageBreak/>
              <w:t>2.2</w:t>
            </w:r>
          </w:p>
        </w:tc>
        <w:tc>
          <w:tcPr>
            <w:tcW w:w="4521" w:type="dxa"/>
            <w:vAlign w:val="center"/>
          </w:tcPr>
          <w:p w14:paraId="6E3C2565" w14:textId="77777777" w:rsidR="00BC7666" w:rsidRPr="006C3D61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6C3D61">
              <w:rPr>
                <w:bCs/>
              </w:rPr>
              <w:t xml:space="preserve">Құрық портының аумағында "бір терезе" қағидаты бойынша клиенттің әрі қарай кедендік ресімдеуі үшін паромдық </w:t>
            </w:r>
            <w:r>
              <w:rPr>
                <w:bCs/>
              </w:rPr>
              <w:t>хабарламамен</w:t>
            </w:r>
            <w:r w:rsidRPr="006C3D61">
              <w:rPr>
                <w:bCs/>
              </w:rPr>
              <w:t xml:space="preserve"> автокөлік</w:t>
            </w:r>
            <w:r>
              <w:rPr>
                <w:bCs/>
              </w:rPr>
              <w:t>пен</w:t>
            </w:r>
            <w:r w:rsidRPr="006C3D61">
              <w:rPr>
                <w:bCs/>
              </w:rPr>
              <w:t xml:space="preserve"> келген жүктерге арналған құжаттарды </w:t>
            </w:r>
            <w:r>
              <w:rPr>
                <w:bCs/>
              </w:rPr>
              <w:t xml:space="preserve">рәсімдеу </w:t>
            </w:r>
            <w:r w:rsidRPr="006C3D61">
              <w:rPr>
                <w:bCs/>
              </w:rPr>
              <w:t>бойынша қызметтер</w:t>
            </w:r>
          </w:p>
        </w:tc>
        <w:tc>
          <w:tcPr>
            <w:tcW w:w="2404" w:type="dxa"/>
            <w:vAlign w:val="center"/>
          </w:tcPr>
          <w:p w14:paraId="147389DB" w14:textId="77777777" w:rsidR="00BC7666" w:rsidRPr="00784A92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2F7C5B45" w14:textId="77777777" w:rsidR="00BC7666" w:rsidRPr="000A1055" w:rsidRDefault="00BC7666" w:rsidP="006D6958">
            <w:pPr>
              <w:tabs>
                <w:tab w:val="left" w:pos="567"/>
              </w:tabs>
              <w:jc w:val="center"/>
            </w:pPr>
            <w:r w:rsidRPr="000A1055">
              <w:t>20 180</w:t>
            </w:r>
          </w:p>
        </w:tc>
      </w:tr>
      <w:tr w:rsidR="00BC7666" w:rsidRPr="000A1055" w14:paraId="026F36A7" w14:textId="77777777" w:rsidTr="006D6958">
        <w:trPr>
          <w:trHeight w:val="1099"/>
        </w:trPr>
        <w:tc>
          <w:tcPr>
            <w:tcW w:w="566" w:type="dxa"/>
            <w:vAlign w:val="center"/>
          </w:tcPr>
          <w:p w14:paraId="5E0D75CB" w14:textId="77777777" w:rsidR="00BC7666" w:rsidRPr="00087AC1" w:rsidRDefault="00BC7666" w:rsidP="006D6958">
            <w:pPr>
              <w:tabs>
                <w:tab w:val="left" w:pos="567"/>
              </w:tabs>
              <w:jc w:val="center"/>
            </w:pPr>
            <w:r w:rsidRPr="00087AC1">
              <w:t>2.3</w:t>
            </w:r>
          </w:p>
        </w:tc>
        <w:tc>
          <w:tcPr>
            <w:tcW w:w="4521" w:type="dxa"/>
            <w:vAlign w:val="center"/>
          </w:tcPr>
          <w:p w14:paraId="456CC46A" w14:textId="77777777" w:rsidR="00BC7666" w:rsidRPr="00B06FF4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B06FF4">
              <w:rPr>
                <w:bCs/>
              </w:rPr>
              <w:t>Жеңіл автомобильдерге құжаттарды ресімдеу және шығарып салу бойынша қызметтер</w:t>
            </w:r>
          </w:p>
        </w:tc>
        <w:tc>
          <w:tcPr>
            <w:tcW w:w="2404" w:type="dxa"/>
            <w:vAlign w:val="center"/>
          </w:tcPr>
          <w:p w14:paraId="78B7DDE9" w14:textId="77777777" w:rsidR="00BC7666" w:rsidRPr="00784A92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40C937D1" w14:textId="4794B13D" w:rsidR="00BC7666" w:rsidRPr="002F1AE0" w:rsidRDefault="002F1AE0" w:rsidP="006D6958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44BFA">
              <w:rPr>
                <w:lang w:val="ru-RU"/>
              </w:rPr>
              <w:t>6</w:t>
            </w:r>
            <w:r>
              <w:rPr>
                <w:lang w:val="ru-RU"/>
              </w:rPr>
              <w:t xml:space="preserve"> 820</w:t>
            </w:r>
          </w:p>
        </w:tc>
      </w:tr>
    </w:tbl>
    <w:p w14:paraId="7F906374" w14:textId="77777777" w:rsidR="00BC7666" w:rsidRDefault="00BC7666" w:rsidP="00BC7666">
      <w:pPr>
        <w:jc w:val="both"/>
        <w:rPr>
          <w:b/>
          <w:bCs/>
          <w:i/>
          <w:iCs/>
          <w:sz w:val="20"/>
          <w:szCs w:val="20"/>
        </w:rPr>
      </w:pPr>
    </w:p>
    <w:p w14:paraId="17609F6C" w14:textId="77777777" w:rsidR="00BC7666" w:rsidRPr="00521878" w:rsidRDefault="00BC7666" w:rsidP="00BC7666">
      <w:pPr>
        <w:jc w:val="both"/>
        <w:rPr>
          <w:b/>
          <w:bCs/>
          <w:i/>
          <w:iCs/>
          <w:sz w:val="20"/>
          <w:szCs w:val="20"/>
        </w:rPr>
      </w:pPr>
    </w:p>
    <w:p w14:paraId="75A45891" w14:textId="7F3023C7" w:rsidR="00BC7666" w:rsidRDefault="008068B8" w:rsidP="00D772F3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8</w:t>
      </w:r>
      <w:r w:rsidR="00BC7666">
        <w:rPr>
          <w:b/>
          <w:bCs/>
        </w:rPr>
        <w:t>. Басқа да қызметтер</w:t>
      </w:r>
    </w:p>
    <w:p w14:paraId="3CE6B8F3" w14:textId="77777777" w:rsidR="00BC7666" w:rsidRDefault="00BC7666" w:rsidP="00BC7666">
      <w:pPr>
        <w:jc w:val="both"/>
        <w:rPr>
          <w:b/>
          <w:bCs/>
        </w:rPr>
      </w:pPr>
    </w:p>
    <w:tbl>
      <w:tblPr>
        <w:tblStyle w:val="aa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BC7666" w:rsidRPr="000A1055" w14:paraId="2522CA83" w14:textId="77777777" w:rsidTr="006D6958">
        <w:trPr>
          <w:trHeight w:val="491"/>
        </w:trPr>
        <w:tc>
          <w:tcPr>
            <w:tcW w:w="569" w:type="dxa"/>
            <w:vAlign w:val="center"/>
          </w:tcPr>
          <w:p w14:paraId="7A5208EE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382D9DAE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4906E292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282EC405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BC7666" w:rsidRPr="000A1055" w14:paraId="5D04BF77" w14:textId="77777777" w:rsidTr="006D6958">
        <w:trPr>
          <w:trHeight w:val="898"/>
        </w:trPr>
        <w:tc>
          <w:tcPr>
            <w:tcW w:w="569" w:type="dxa"/>
            <w:vAlign w:val="center"/>
          </w:tcPr>
          <w:p w14:paraId="42BFBD23" w14:textId="77777777" w:rsidR="00BC7666" w:rsidRPr="005546D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546D7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50C7AE5F" w14:textId="77777777" w:rsidR="00BC7666" w:rsidRPr="006B11E9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6B11E9">
              <w:rPr>
                <w:bCs/>
              </w:rPr>
              <w:t xml:space="preserve">Жүкті </w:t>
            </w:r>
            <w:r>
              <w:rPr>
                <w:bCs/>
              </w:rPr>
              <w:t>ажырату</w:t>
            </w:r>
            <w:r w:rsidRPr="006B11E9">
              <w:rPr>
                <w:bCs/>
              </w:rPr>
              <w:t xml:space="preserve"> (бекіту құрылымдарын бөлшектеу, </w:t>
            </w:r>
            <w:r>
              <w:rPr>
                <w:bCs/>
              </w:rPr>
              <w:t>ажырату</w:t>
            </w:r>
            <w:r w:rsidRPr="006B11E9">
              <w:rPr>
                <w:bCs/>
              </w:rPr>
              <w:t xml:space="preserve"> жөніндегі қызметтер)</w:t>
            </w:r>
          </w:p>
        </w:tc>
        <w:tc>
          <w:tcPr>
            <w:tcW w:w="2410" w:type="dxa"/>
            <w:vAlign w:val="center"/>
          </w:tcPr>
          <w:p w14:paraId="1779575E" w14:textId="77777777" w:rsidR="00BC7666" w:rsidRPr="00863C1C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т</w:t>
            </w:r>
            <w:r w:rsidRPr="000A1055">
              <w:rPr>
                <w:bCs/>
              </w:rPr>
              <w:t>ехник</w:t>
            </w:r>
            <w:r>
              <w:rPr>
                <w:bCs/>
              </w:rPr>
              <w:t>а бірлігі</w:t>
            </w:r>
          </w:p>
        </w:tc>
        <w:tc>
          <w:tcPr>
            <w:tcW w:w="2687" w:type="dxa"/>
            <w:vAlign w:val="center"/>
          </w:tcPr>
          <w:p w14:paraId="2519775C" w14:textId="77777777" w:rsidR="00BC7666" w:rsidRPr="000A1055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bCs/>
              </w:rPr>
              <w:t>21 428,57</w:t>
            </w:r>
          </w:p>
        </w:tc>
      </w:tr>
    </w:tbl>
    <w:p w14:paraId="1A32172B" w14:textId="77777777" w:rsidR="00BC7666" w:rsidRDefault="00BC7666" w:rsidP="00BC7666">
      <w:pPr>
        <w:jc w:val="both"/>
        <w:rPr>
          <w:b/>
          <w:bCs/>
        </w:rPr>
      </w:pPr>
    </w:p>
    <w:p w14:paraId="0B6248D8" w14:textId="77777777" w:rsidR="00D772F3" w:rsidRDefault="00D772F3" w:rsidP="008068B8">
      <w:pPr>
        <w:pStyle w:val="a8"/>
        <w:rPr>
          <w:rFonts w:ascii="Times New Roman" w:hAnsi="Times New Roman" w:cs="Times New Roman"/>
          <w:b/>
          <w:iCs/>
          <w:szCs w:val="24"/>
          <w:lang w:val="kk-KZ"/>
        </w:rPr>
      </w:pPr>
    </w:p>
    <w:p w14:paraId="635FFF76" w14:textId="77777777" w:rsidR="00D772F3" w:rsidRDefault="00D772F3" w:rsidP="00D772F3">
      <w:pPr>
        <w:pStyle w:val="a8"/>
        <w:ind w:firstLine="284"/>
        <w:jc w:val="center"/>
        <w:rPr>
          <w:rFonts w:ascii="Times New Roman" w:hAnsi="Times New Roman" w:cs="Times New Roman"/>
          <w:b/>
          <w:iCs/>
          <w:szCs w:val="24"/>
          <w:lang w:val="kk-KZ"/>
        </w:rPr>
      </w:pPr>
    </w:p>
    <w:p w14:paraId="5D366217" w14:textId="382A974D" w:rsidR="00BC7666" w:rsidRDefault="008068B8" w:rsidP="00D772F3">
      <w:pPr>
        <w:pStyle w:val="a8"/>
        <w:ind w:firstLine="284"/>
        <w:jc w:val="center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  <w:r>
        <w:rPr>
          <w:rFonts w:ascii="Times New Roman" w:hAnsi="Times New Roman" w:cs="Times New Roman"/>
          <w:b/>
          <w:iCs/>
          <w:szCs w:val="24"/>
          <w:lang w:val="kk-KZ"/>
        </w:rPr>
        <w:t>9</w:t>
      </w:r>
      <w:r w:rsidR="00BC7666" w:rsidRPr="00655F78">
        <w:rPr>
          <w:rFonts w:ascii="Times New Roman" w:hAnsi="Times New Roman" w:cs="Times New Roman"/>
          <w:b/>
          <w:iCs/>
          <w:szCs w:val="24"/>
          <w:lang w:val="kk-KZ"/>
        </w:rPr>
        <w:t xml:space="preserve">. </w:t>
      </w:r>
      <w:r w:rsidR="00BC7666"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Құрық портын</w:t>
      </w:r>
      <w:r w:rsidR="00BC7666">
        <w:rPr>
          <w:rFonts w:ascii="Times New Roman" w:hAnsi="Times New Roman" w:cs="Times New Roman"/>
          <w:b/>
          <w:color w:val="auto"/>
          <w:szCs w:val="24"/>
          <w:lang w:val="kk-KZ"/>
        </w:rPr>
        <w:t>да</w:t>
      </w:r>
      <w:r w:rsidR="00BC7666"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 автомобильдерді</w:t>
      </w:r>
      <w:r w:rsidR="00BC7666"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 </w:t>
      </w:r>
      <w:r w:rsidR="00BC7666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кіргізіп шығару кезіндегі </w:t>
      </w:r>
      <w:r w:rsidR="00BC7666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инфрақұрылымдарды </w:t>
      </w:r>
      <w:r w:rsidR="00BC7666"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пайдалан</w:t>
      </w:r>
      <w:r w:rsidR="00BC7666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у </w:t>
      </w:r>
      <w:r w:rsidR="00BC7666"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қызмет</w:t>
      </w:r>
      <w:r w:rsidR="00BC7666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і</w:t>
      </w:r>
    </w:p>
    <w:p w14:paraId="0A5DF615" w14:textId="77777777" w:rsidR="00BC7666" w:rsidRDefault="00BC7666" w:rsidP="00BC7666">
      <w:pPr>
        <w:pStyle w:val="a8"/>
        <w:ind w:firstLine="284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826"/>
        <w:gridCol w:w="1984"/>
        <w:gridCol w:w="2724"/>
      </w:tblGrid>
      <w:tr w:rsidR="00BC7666" w:rsidRPr="00F340B5" w14:paraId="08023176" w14:textId="77777777" w:rsidTr="006D6958">
        <w:trPr>
          <w:trHeight w:val="528"/>
        </w:trPr>
        <w:tc>
          <w:tcPr>
            <w:tcW w:w="698" w:type="dxa"/>
            <w:vAlign w:val="center"/>
          </w:tcPr>
          <w:p w14:paraId="51B6426B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826" w:type="dxa"/>
            <w:vAlign w:val="center"/>
          </w:tcPr>
          <w:p w14:paraId="581EE4F3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1984" w:type="dxa"/>
            <w:vAlign w:val="center"/>
          </w:tcPr>
          <w:p w14:paraId="34423590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566A">
              <w:rPr>
                <w:b/>
              </w:rPr>
              <w:t>Өлшем бірлігі</w:t>
            </w:r>
          </w:p>
        </w:tc>
        <w:tc>
          <w:tcPr>
            <w:tcW w:w="2724" w:type="dxa"/>
            <w:vAlign w:val="center"/>
          </w:tcPr>
          <w:p w14:paraId="6B0DB5BE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>Тариф</w:t>
            </w:r>
            <w:r>
              <w:rPr>
                <w:b/>
              </w:rPr>
              <w:t xml:space="preserve">, </w:t>
            </w:r>
            <w:r w:rsidRPr="00747903">
              <w:rPr>
                <w:b/>
              </w:rPr>
              <w:t>те</w:t>
            </w:r>
            <w:r>
              <w:rPr>
                <w:b/>
              </w:rPr>
              <w:t>ңге ҚҚС-сыз</w:t>
            </w:r>
          </w:p>
        </w:tc>
      </w:tr>
      <w:tr w:rsidR="00BC7666" w:rsidRPr="00F340B5" w14:paraId="2E226F42" w14:textId="77777777" w:rsidTr="006D6958">
        <w:trPr>
          <w:trHeight w:val="1381"/>
        </w:trPr>
        <w:tc>
          <w:tcPr>
            <w:tcW w:w="698" w:type="dxa"/>
            <w:vAlign w:val="center"/>
          </w:tcPr>
          <w:p w14:paraId="57304406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</w:t>
            </w:r>
          </w:p>
        </w:tc>
        <w:tc>
          <w:tcPr>
            <w:tcW w:w="4826" w:type="dxa"/>
            <w:vAlign w:val="center"/>
          </w:tcPr>
          <w:p w14:paraId="71AE70F2" w14:textId="4A3A16A3" w:rsidR="00BC7666" w:rsidRPr="00F6356A" w:rsidRDefault="00F6356A" w:rsidP="00F635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Салмағы 3,5 тоннадан аспайтын автомобильдердің паромнан/ға кіргізу және шығару кезінде Құрық портының инфрақұрылымын пайдаланғаны үшін қызметтер</w:t>
            </w:r>
          </w:p>
        </w:tc>
        <w:tc>
          <w:tcPr>
            <w:tcW w:w="1984" w:type="dxa"/>
            <w:vAlign w:val="center"/>
          </w:tcPr>
          <w:p w14:paraId="4C2FDACA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724" w:type="dxa"/>
            <w:vAlign w:val="center"/>
          </w:tcPr>
          <w:p w14:paraId="62E9605B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19 440</w:t>
            </w:r>
          </w:p>
        </w:tc>
      </w:tr>
    </w:tbl>
    <w:p w14:paraId="7A12F58A" w14:textId="77777777" w:rsidR="00BC7666" w:rsidRPr="00655F78" w:rsidRDefault="00BC7666" w:rsidP="00BC7666">
      <w:pPr>
        <w:pStyle w:val="a8"/>
        <w:ind w:firstLine="284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4462A2AC" w14:textId="77777777" w:rsidR="00BC7666" w:rsidRDefault="00BC7666" w:rsidP="00BC7666">
      <w:pPr>
        <w:jc w:val="both"/>
        <w:rPr>
          <w:i/>
          <w:iCs/>
        </w:rPr>
      </w:pPr>
    </w:p>
    <w:p w14:paraId="17077DEC" w14:textId="77777777" w:rsidR="00BC7666" w:rsidRPr="00063573" w:rsidRDefault="00BC7666" w:rsidP="00BC7666">
      <w:pPr>
        <w:rPr>
          <w:i/>
          <w:iCs/>
          <w:sz w:val="44"/>
          <w:szCs w:val="44"/>
        </w:rPr>
      </w:pPr>
    </w:p>
    <w:p w14:paraId="15768D9F" w14:textId="77777777" w:rsidR="00BC7666" w:rsidRPr="00063573" w:rsidRDefault="00BC7666" w:rsidP="00BC7666">
      <w:pPr>
        <w:rPr>
          <w:i/>
          <w:iCs/>
          <w:sz w:val="44"/>
          <w:szCs w:val="44"/>
        </w:rPr>
      </w:pPr>
    </w:p>
    <w:p w14:paraId="114EE983" w14:textId="77777777" w:rsidR="00BC7666" w:rsidRDefault="00BC7666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38F6A40E" w14:textId="6900916A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55D771AA" w14:textId="45305EA6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6BABE29D" w14:textId="3C2198D9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6FF18164" w14:textId="1EFDBAE3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06F75D20" w14:textId="5ABC531D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05CD6C1C" w14:textId="34B92937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3E6F01EA" w14:textId="43A94D2B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bookmarkEnd w:id="0"/>
    <w:p w14:paraId="51023852" w14:textId="5D37897D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sectPr w:rsidR="00C74367" w:rsidSect="00467442">
      <w:pgSz w:w="11906" w:h="16838"/>
      <w:pgMar w:top="567" w:right="567" w:bottom="567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4175" w14:textId="77777777" w:rsidR="0034793F" w:rsidRDefault="0034793F" w:rsidP="00895836">
      <w:r>
        <w:separator/>
      </w:r>
    </w:p>
  </w:endnote>
  <w:endnote w:type="continuationSeparator" w:id="0">
    <w:p w14:paraId="5B274644" w14:textId="77777777" w:rsidR="0034793F" w:rsidRDefault="0034793F" w:rsidP="0089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altName w:val="Calibr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3DCBD" w14:textId="77777777" w:rsidR="0034793F" w:rsidRDefault="0034793F" w:rsidP="00895836">
      <w:r>
        <w:separator/>
      </w:r>
    </w:p>
  </w:footnote>
  <w:footnote w:type="continuationSeparator" w:id="0">
    <w:p w14:paraId="1631B0EF" w14:textId="77777777" w:rsidR="0034793F" w:rsidRDefault="0034793F" w:rsidP="0089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908"/>
    <w:multiLevelType w:val="hybridMultilevel"/>
    <w:tmpl w:val="37622BD4"/>
    <w:lvl w:ilvl="0" w:tplc="548E5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F2C"/>
    <w:multiLevelType w:val="hybridMultilevel"/>
    <w:tmpl w:val="A7342906"/>
    <w:lvl w:ilvl="0" w:tplc="DF822584">
      <w:start w:val="1"/>
      <w:numFmt w:val="decimal"/>
      <w:suff w:val="space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15AA56B7"/>
    <w:multiLevelType w:val="hybridMultilevel"/>
    <w:tmpl w:val="EF505234"/>
    <w:lvl w:ilvl="0" w:tplc="813EC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B19DE"/>
    <w:multiLevelType w:val="hybridMultilevel"/>
    <w:tmpl w:val="B2EC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7C1E"/>
    <w:multiLevelType w:val="hybridMultilevel"/>
    <w:tmpl w:val="63A2C124"/>
    <w:lvl w:ilvl="0" w:tplc="B3C6324E">
      <w:start w:val="1"/>
      <w:numFmt w:val="decimal"/>
      <w:lvlText w:val="%1."/>
      <w:lvlJc w:val="left"/>
      <w:pPr>
        <w:ind w:left="284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2D3F"/>
    <w:multiLevelType w:val="hybridMultilevel"/>
    <w:tmpl w:val="2DC2C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DA0A6A"/>
    <w:multiLevelType w:val="hybridMultilevel"/>
    <w:tmpl w:val="8C62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F4A80"/>
    <w:multiLevelType w:val="hybridMultilevel"/>
    <w:tmpl w:val="09BCC42E"/>
    <w:lvl w:ilvl="0" w:tplc="90965A10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4A5506F"/>
    <w:multiLevelType w:val="hybridMultilevel"/>
    <w:tmpl w:val="A56ED8BE"/>
    <w:lvl w:ilvl="0" w:tplc="4DB8F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4153A"/>
    <w:multiLevelType w:val="hybridMultilevel"/>
    <w:tmpl w:val="DBB8C51C"/>
    <w:lvl w:ilvl="0" w:tplc="0B94A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1D79AF"/>
    <w:multiLevelType w:val="hybridMultilevel"/>
    <w:tmpl w:val="43D6DAC2"/>
    <w:lvl w:ilvl="0" w:tplc="BB44AAF6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0F66D13"/>
    <w:multiLevelType w:val="hybridMultilevel"/>
    <w:tmpl w:val="3A7C11C0"/>
    <w:lvl w:ilvl="0" w:tplc="675A792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6E6792"/>
    <w:multiLevelType w:val="hybridMultilevel"/>
    <w:tmpl w:val="FBC0BA3E"/>
    <w:lvl w:ilvl="0" w:tplc="548E5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0297">
    <w:abstractNumId w:val="2"/>
  </w:num>
  <w:num w:numId="2" w16cid:durableId="913247051">
    <w:abstractNumId w:val="3"/>
  </w:num>
  <w:num w:numId="3" w16cid:durableId="1362971184">
    <w:abstractNumId w:val="12"/>
  </w:num>
  <w:num w:numId="4" w16cid:durableId="726033135">
    <w:abstractNumId w:val="6"/>
  </w:num>
  <w:num w:numId="5" w16cid:durableId="710617632">
    <w:abstractNumId w:val="11"/>
  </w:num>
  <w:num w:numId="6" w16cid:durableId="2144886368">
    <w:abstractNumId w:val="10"/>
  </w:num>
  <w:num w:numId="7" w16cid:durableId="727652513">
    <w:abstractNumId w:val="0"/>
  </w:num>
  <w:num w:numId="8" w16cid:durableId="1752584176">
    <w:abstractNumId w:val="7"/>
  </w:num>
  <w:num w:numId="9" w16cid:durableId="147787309">
    <w:abstractNumId w:val="4"/>
  </w:num>
  <w:num w:numId="10" w16cid:durableId="1529179811">
    <w:abstractNumId w:val="1"/>
  </w:num>
  <w:num w:numId="11" w16cid:durableId="280264174">
    <w:abstractNumId w:val="5"/>
  </w:num>
  <w:num w:numId="12" w16cid:durableId="1546485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1934398">
    <w:abstractNumId w:val="9"/>
  </w:num>
  <w:num w:numId="14" w16cid:durableId="1146898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E4"/>
    <w:rsid w:val="00007C21"/>
    <w:rsid w:val="00015FA1"/>
    <w:rsid w:val="00023509"/>
    <w:rsid w:val="00040E4D"/>
    <w:rsid w:val="000414FD"/>
    <w:rsid w:val="00055A1C"/>
    <w:rsid w:val="00055B0C"/>
    <w:rsid w:val="0005735F"/>
    <w:rsid w:val="0006249E"/>
    <w:rsid w:val="00070006"/>
    <w:rsid w:val="00071628"/>
    <w:rsid w:val="0007696D"/>
    <w:rsid w:val="00085AF7"/>
    <w:rsid w:val="00087851"/>
    <w:rsid w:val="00097CA8"/>
    <w:rsid w:val="000A403E"/>
    <w:rsid w:val="000B2DD8"/>
    <w:rsid w:val="000B4919"/>
    <w:rsid w:val="000B7B4A"/>
    <w:rsid w:val="000C4CD9"/>
    <w:rsid w:val="000C6185"/>
    <w:rsid w:val="000D2253"/>
    <w:rsid w:val="000D3D02"/>
    <w:rsid w:val="000D5029"/>
    <w:rsid w:val="000F2115"/>
    <w:rsid w:val="00100068"/>
    <w:rsid w:val="00105B36"/>
    <w:rsid w:val="00127BF5"/>
    <w:rsid w:val="00131D7F"/>
    <w:rsid w:val="00133C34"/>
    <w:rsid w:val="00140059"/>
    <w:rsid w:val="001444B1"/>
    <w:rsid w:val="0014728D"/>
    <w:rsid w:val="0016140D"/>
    <w:rsid w:val="001647B4"/>
    <w:rsid w:val="001742E1"/>
    <w:rsid w:val="00175686"/>
    <w:rsid w:val="001823C8"/>
    <w:rsid w:val="0019340E"/>
    <w:rsid w:val="001A5099"/>
    <w:rsid w:val="001B33F1"/>
    <w:rsid w:val="001B673F"/>
    <w:rsid w:val="001B75C2"/>
    <w:rsid w:val="001C44B5"/>
    <w:rsid w:val="001E423E"/>
    <w:rsid w:val="001F0105"/>
    <w:rsid w:val="00200F7F"/>
    <w:rsid w:val="0020239C"/>
    <w:rsid w:val="00210DE0"/>
    <w:rsid w:val="002133DB"/>
    <w:rsid w:val="00213DBF"/>
    <w:rsid w:val="002165E4"/>
    <w:rsid w:val="002605F1"/>
    <w:rsid w:val="00261BBA"/>
    <w:rsid w:val="002715FA"/>
    <w:rsid w:val="00271DAC"/>
    <w:rsid w:val="00272126"/>
    <w:rsid w:val="00274D20"/>
    <w:rsid w:val="00275016"/>
    <w:rsid w:val="00293B43"/>
    <w:rsid w:val="00294E6D"/>
    <w:rsid w:val="002951F8"/>
    <w:rsid w:val="00295332"/>
    <w:rsid w:val="002A201E"/>
    <w:rsid w:val="002A57A1"/>
    <w:rsid w:val="002A7EEE"/>
    <w:rsid w:val="002B5348"/>
    <w:rsid w:val="002C042F"/>
    <w:rsid w:val="002C58CB"/>
    <w:rsid w:val="002D2931"/>
    <w:rsid w:val="002D2A14"/>
    <w:rsid w:val="002E5415"/>
    <w:rsid w:val="002F1AE0"/>
    <w:rsid w:val="00303239"/>
    <w:rsid w:val="00323351"/>
    <w:rsid w:val="00324072"/>
    <w:rsid w:val="003344E4"/>
    <w:rsid w:val="00342022"/>
    <w:rsid w:val="0034674B"/>
    <w:rsid w:val="0034793F"/>
    <w:rsid w:val="0035619E"/>
    <w:rsid w:val="00362929"/>
    <w:rsid w:val="00363705"/>
    <w:rsid w:val="003647FB"/>
    <w:rsid w:val="00364869"/>
    <w:rsid w:val="00372301"/>
    <w:rsid w:val="003728D7"/>
    <w:rsid w:val="00384A17"/>
    <w:rsid w:val="00386CCA"/>
    <w:rsid w:val="00391A94"/>
    <w:rsid w:val="00393423"/>
    <w:rsid w:val="00393ED9"/>
    <w:rsid w:val="00397611"/>
    <w:rsid w:val="003B1D75"/>
    <w:rsid w:val="003C4423"/>
    <w:rsid w:val="003E1289"/>
    <w:rsid w:val="003E2ED4"/>
    <w:rsid w:val="003E3496"/>
    <w:rsid w:val="003E435D"/>
    <w:rsid w:val="004036FF"/>
    <w:rsid w:val="00404D52"/>
    <w:rsid w:val="004061D1"/>
    <w:rsid w:val="0040704E"/>
    <w:rsid w:val="00410216"/>
    <w:rsid w:val="004216B8"/>
    <w:rsid w:val="0043482F"/>
    <w:rsid w:val="00435C21"/>
    <w:rsid w:val="0044730B"/>
    <w:rsid w:val="00453844"/>
    <w:rsid w:val="00462A54"/>
    <w:rsid w:val="00463F47"/>
    <w:rsid w:val="00467442"/>
    <w:rsid w:val="004716B1"/>
    <w:rsid w:val="00477448"/>
    <w:rsid w:val="00480A99"/>
    <w:rsid w:val="00481EAD"/>
    <w:rsid w:val="004941F8"/>
    <w:rsid w:val="00494449"/>
    <w:rsid w:val="004A175B"/>
    <w:rsid w:val="004B2D68"/>
    <w:rsid w:val="004B35F9"/>
    <w:rsid w:val="004D4B29"/>
    <w:rsid w:val="004F0363"/>
    <w:rsid w:val="004F18E4"/>
    <w:rsid w:val="004F56E3"/>
    <w:rsid w:val="00501EC5"/>
    <w:rsid w:val="00512962"/>
    <w:rsid w:val="0051324B"/>
    <w:rsid w:val="00514224"/>
    <w:rsid w:val="00514F75"/>
    <w:rsid w:val="00527152"/>
    <w:rsid w:val="00530589"/>
    <w:rsid w:val="005324B3"/>
    <w:rsid w:val="0054072F"/>
    <w:rsid w:val="00545145"/>
    <w:rsid w:val="0054531C"/>
    <w:rsid w:val="00551D27"/>
    <w:rsid w:val="00560DBE"/>
    <w:rsid w:val="00567F7E"/>
    <w:rsid w:val="00575ABB"/>
    <w:rsid w:val="00580076"/>
    <w:rsid w:val="00592C72"/>
    <w:rsid w:val="005A3DE6"/>
    <w:rsid w:val="005B13E6"/>
    <w:rsid w:val="005B2FB7"/>
    <w:rsid w:val="005B3214"/>
    <w:rsid w:val="005B3D64"/>
    <w:rsid w:val="005C378A"/>
    <w:rsid w:val="005C583F"/>
    <w:rsid w:val="005E24BD"/>
    <w:rsid w:val="005E403D"/>
    <w:rsid w:val="005E6C63"/>
    <w:rsid w:val="005F1F18"/>
    <w:rsid w:val="005F2614"/>
    <w:rsid w:val="005F61D9"/>
    <w:rsid w:val="00602317"/>
    <w:rsid w:val="00603330"/>
    <w:rsid w:val="006153F6"/>
    <w:rsid w:val="006207B3"/>
    <w:rsid w:val="00622B10"/>
    <w:rsid w:val="00622C09"/>
    <w:rsid w:val="00622D31"/>
    <w:rsid w:val="00624705"/>
    <w:rsid w:val="00635C25"/>
    <w:rsid w:val="00644EAB"/>
    <w:rsid w:val="00647480"/>
    <w:rsid w:val="00647709"/>
    <w:rsid w:val="0065025F"/>
    <w:rsid w:val="00652E44"/>
    <w:rsid w:val="00653356"/>
    <w:rsid w:val="00663120"/>
    <w:rsid w:val="00667243"/>
    <w:rsid w:val="00674FBA"/>
    <w:rsid w:val="00675136"/>
    <w:rsid w:val="00686FEA"/>
    <w:rsid w:val="00687C35"/>
    <w:rsid w:val="00690571"/>
    <w:rsid w:val="00691F71"/>
    <w:rsid w:val="00692156"/>
    <w:rsid w:val="00693FF8"/>
    <w:rsid w:val="006A20C9"/>
    <w:rsid w:val="006A39DB"/>
    <w:rsid w:val="006A42D7"/>
    <w:rsid w:val="006A5AAA"/>
    <w:rsid w:val="006B1DA8"/>
    <w:rsid w:val="006C3DC8"/>
    <w:rsid w:val="006C434E"/>
    <w:rsid w:val="006C661E"/>
    <w:rsid w:val="006D6958"/>
    <w:rsid w:val="006D7F9A"/>
    <w:rsid w:val="006E7177"/>
    <w:rsid w:val="006F57AE"/>
    <w:rsid w:val="006F7761"/>
    <w:rsid w:val="00707280"/>
    <w:rsid w:val="0071794A"/>
    <w:rsid w:val="00726AF8"/>
    <w:rsid w:val="00731248"/>
    <w:rsid w:val="007313D4"/>
    <w:rsid w:val="0073276C"/>
    <w:rsid w:val="00735C16"/>
    <w:rsid w:val="00736246"/>
    <w:rsid w:val="007405CC"/>
    <w:rsid w:val="007412BB"/>
    <w:rsid w:val="00741DF7"/>
    <w:rsid w:val="0074705E"/>
    <w:rsid w:val="00754E0D"/>
    <w:rsid w:val="00767287"/>
    <w:rsid w:val="00770FD1"/>
    <w:rsid w:val="00791983"/>
    <w:rsid w:val="007A1EA7"/>
    <w:rsid w:val="007A3326"/>
    <w:rsid w:val="007A6F2B"/>
    <w:rsid w:val="007C29A2"/>
    <w:rsid w:val="007E7117"/>
    <w:rsid w:val="007F08AA"/>
    <w:rsid w:val="007F2DDD"/>
    <w:rsid w:val="007F5B06"/>
    <w:rsid w:val="00801555"/>
    <w:rsid w:val="008068B8"/>
    <w:rsid w:val="00815814"/>
    <w:rsid w:val="00817593"/>
    <w:rsid w:val="00826D27"/>
    <w:rsid w:val="0084149A"/>
    <w:rsid w:val="008518F3"/>
    <w:rsid w:val="008616EB"/>
    <w:rsid w:val="008829AF"/>
    <w:rsid w:val="00886969"/>
    <w:rsid w:val="0089393A"/>
    <w:rsid w:val="00893BC9"/>
    <w:rsid w:val="00895836"/>
    <w:rsid w:val="008A706A"/>
    <w:rsid w:val="008B15B4"/>
    <w:rsid w:val="008C3B64"/>
    <w:rsid w:val="008D18D9"/>
    <w:rsid w:val="008D78A9"/>
    <w:rsid w:val="008E1E0A"/>
    <w:rsid w:val="008F7591"/>
    <w:rsid w:val="00917DFA"/>
    <w:rsid w:val="00917EF3"/>
    <w:rsid w:val="00930850"/>
    <w:rsid w:val="009313FD"/>
    <w:rsid w:val="00932538"/>
    <w:rsid w:val="00933A1C"/>
    <w:rsid w:val="00957873"/>
    <w:rsid w:val="00960F6B"/>
    <w:rsid w:val="00974ACB"/>
    <w:rsid w:val="00976B43"/>
    <w:rsid w:val="00981AF0"/>
    <w:rsid w:val="009975A5"/>
    <w:rsid w:val="009A0235"/>
    <w:rsid w:val="009B0B47"/>
    <w:rsid w:val="009B3551"/>
    <w:rsid w:val="009B5E0E"/>
    <w:rsid w:val="009C1386"/>
    <w:rsid w:val="009C2BD6"/>
    <w:rsid w:val="009C4FC9"/>
    <w:rsid w:val="009C5DB8"/>
    <w:rsid w:val="009C62E9"/>
    <w:rsid w:val="009D4B37"/>
    <w:rsid w:val="009D69E5"/>
    <w:rsid w:val="009E1566"/>
    <w:rsid w:val="009E6D3A"/>
    <w:rsid w:val="009E7BEE"/>
    <w:rsid w:val="009E7EF8"/>
    <w:rsid w:val="009F2AF3"/>
    <w:rsid w:val="009F508C"/>
    <w:rsid w:val="00A00808"/>
    <w:rsid w:val="00A0787B"/>
    <w:rsid w:val="00A1330F"/>
    <w:rsid w:val="00A157A4"/>
    <w:rsid w:val="00A23BFE"/>
    <w:rsid w:val="00A36BB2"/>
    <w:rsid w:val="00A37502"/>
    <w:rsid w:val="00A43137"/>
    <w:rsid w:val="00A45C54"/>
    <w:rsid w:val="00A4648E"/>
    <w:rsid w:val="00A53D1B"/>
    <w:rsid w:val="00A573CE"/>
    <w:rsid w:val="00A60F05"/>
    <w:rsid w:val="00A77737"/>
    <w:rsid w:val="00A777C3"/>
    <w:rsid w:val="00A8435F"/>
    <w:rsid w:val="00A90827"/>
    <w:rsid w:val="00A9321E"/>
    <w:rsid w:val="00AA3A10"/>
    <w:rsid w:val="00AA5B57"/>
    <w:rsid w:val="00AA5BFA"/>
    <w:rsid w:val="00AC4169"/>
    <w:rsid w:val="00AD23BB"/>
    <w:rsid w:val="00AD5B87"/>
    <w:rsid w:val="00AD6424"/>
    <w:rsid w:val="00AE6309"/>
    <w:rsid w:val="00AF4124"/>
    <w:rsid w:val="00AF5815"/>
    <w:rsid w:val="00B01B51"/>
    <w:rsid w:val="00B13824"/>
    <w:rsid w:val="00B31EF3"/>
    <w:rsid w:val="00B32B6C"/>
    <w:rsid w:val="00B46252"/>
    <w:rsid w:val="00B47B8C"/>
    <w:rsid w:val="00B55285"/>
    <w:rsid w:val="00B569F0"/>
    <w:rsid w:val="00B62596"/>
    <w:rsid w:val="00B77A98"/>
    <w:rsid w:val="00B858CD"/>
    <w:rsid w:val="00B92147"/>
    <w:rsid w:val="00B96C28"/>
    <w:rsid w:val="00BA4032"/>
    <w:rsid w:val="00BA766D"/>
    <w:rsid w:val="00BB373D"/>
    <w:rsid w:val="00BB473F"/>
    <w:rsid w:val="00BB723E"/>
    <w:rsid w:val="00BC7545"/>
    <w:rsid w:val="00BC7666"/>
    <w:rsid w:val="00BC79C1"/>
    <w:rsid w:val="00BD279C"/>
    <w:rsid w:val="00BD2E83"/>
    <w:rsid w:val="00BD396F"/>
    <w:rsid w:val="00BE25ED"/>
    <w:rsid w:val="00BE56DE"/>
    <w:rsid w:val="00BE6D9F"/>
    <w:rsid w:val="00BF48A6"/>
    <w:rsid w:val="00C077D0"/>
    <w:rsid w:val="00C1710F"/>
    <w:rsid w:val="00C177EC"/>
    <w:rsid w:val="00C31BAC"/>
    <w:rsid w:val="00C3293B"/>
    <w:rsid w:val="00C337EE"/>
    <w:rsid w:val="00C35392"/>
    <w:rsid w:val="00C41DAC"/>
    <w:rsid w:val="00C4283F"/>
    <w:rsid w:val="00C45AF6"/>
    <w:rsid w:val="00C506D4"/>
    <w:rsid w:val="00C50FF8"/>
    <w:rsid w:val="00C519E1"/>
    <w:rsid w:val="00C550DF"/>
    <w:rsid w:val="00C6256F"/>
    <w:rsid w:val="00C63E28"/>
    <w:rsid w:val="00C72181"/>
    <w:rsid w:val="00C74367"/>
    <w:rsid w:val="00C80789"/>
    <w:rsid w:val="00C93452"/>
    <w:rsid w:val="00C9567A"/>
    <w:rsid w:val="00C96369"/>
    <w:rsid w:val="00CA4720"/>
    <w:rsid w:val="00CA59FD"/>
    <w:rsid w:val="00CB0B36"/>
    <w:rsid w:val="00CB2B7B"/>
    <w:rsid w:val="00CB3BB2"/>
    <w:rsid w:val="00CB52BF"/>
    <w:rsid w:val="00CB74BB"/>
    <w:rsid w:val="00CB772C"/>
    <w:rsid w:val="00CD14FC"/>
    <w:rsid w:val="00CD38D3"/>
    <w:rsid w:val="00CD4E2B"/>
    <w:rsid w:val="00CE4777"/>
    <w:rsid w:val="00CE79E9"/>
    <w:rsid w:val="00CF37C7"/>
    <w:rsid w:val="00D021EE"/>
    <w:rsid w:val="00D1097E"/>
    <w:rsid w:val="00D2606F"/>
    <w:rsid w:val="00D350E4"/>
    <w:rsid w:val="00D438FC"/>
    <w:rsid w:val="00D51057"/>
    <w:rsid w:val="00D56D32"/>
    <w:rsid w:val="00D66310"/>
    <w:rsid w:val="00D74EDA"/>
    <w:rsid w:val="00D772F3"/>
    <w:rsid w:val="00D77647"/>
    <w:rsid w:val="00D83F0B"/>
    <w:rsid w:val="00D852AA"/>
    <w:rsid w:val="00D86130"/>
    <w:rsid w:val="00DC1662"/>
    <w:rsid w:val="00DC1C0D"/>
    <w:rsid w:val="00DC22BA"/>
    <w:rsid w:val="00DC3235"/>
    <w:rsid w:val="00DC3EE9"/>
    <w:rsid w:val="00DE3994"/>
    <w:rsid w:val="00DE53CF"/>
    <w:rsid w:val="00DE6D68"/>
    <w:rsid w:val="00DF264E"/>
    <w:rsid w:val="00E07072"/>
    <w:rsid w:val="00E21217"/>
    <w:rsid w:val="00E413B7"/>
    <w:rsid w:val="00E45599"/>
    <w:rsid w:val="00E47886"/>
    <w:rsid w:val="00E75D20"/>
    <w:rsid w:val="00E76168"/>
    <w:rsid w:val="00E77FBF"/>
    <w:rsid w:val="00E82C1A"/>
    <w:rsid w:val="00E94CDF"/>
    <w:rsid w:val="00EA4B41"/>
    <w:rsid w:val="00EA562A"/>
    <w:rsid w:val="00EB44DC"/>
    <w:rsid w:val="00EC24A3"/>
    <w:rsid w:val="00EC3671"/>
    <w:rsid w:val="00EC639A"/>
    <w:rsid w:val="00ED29BC"/>
    <w:rsid w:val="00ED3E65"/>
    <w:rsid w:val="00ED7B1B"/>
    <w:rsid w:val="00EE0474"/>
    <w:rsid w:val="00EE15EA"/>
    <w:rsid w:val="00EF095D"/>
    <w:rsid w:val="00EF3D72"/>
    <w:rsid w:val="00F069AA"/>
    <w:rsid w:val="00F24217"/>
    <w:rsid w:val="00F2733B"/>
    <w:rsid w:val="00F340B5"/>
    <w:rsid w:val="00F3623F"/>
    <w:rsid w:val="00F3696D"/>
    <w:rsid w:val="00F44A0D"/>
    <w:rsid w:val="00F44BFA"/>
    <w:rsid w:val="00F6356A"/>
    <w:rsid w:val="00F66C5B"/>
    <w:rsid w:val="00F85D82"/>
    <w:rsid w:val="00F8649A"/>
    <w:rsid w:val="00FA046D"/>
    <w:rsid w:val="00FA6FD3"/>
    <w:rsid w:val="00FB3A29"/>
    <w:rsid w:val="00FC39B5"/>
    <w:rsid w:val="00FC4E4B"/>
    <w:rsid w:val="00FC70C6"/>
    <w:rsid w:val="00FD468A"/>
    <w:rsid w:val="00FD67E1"/>
    <w:rsid w:val="00FE08FC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0712"/>
  <w15:docId w15:val="{9E37C1D3-AF76-4B9A-AC85-D139029A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BED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2B6BED"/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-">
    <w:name w:val="Интернет-ссылка"/>
    <w:basedOn w:val="a0"/>
    <w:uiPriority w:val="99"/>
    <w:unhideWhenUsed/>
    <w:rsid w:val="001E670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 Spacing"/>
    <w:uiPriority w:val="1"/>
    <w:qFormat/>
    <w:rsid w:val="005469EB"/>
    <w:rPr>
      <w:color w:val="00000A"/>
      <w:sz w:val="24"/>
    </w:rPr>
  </w:style>
  <w:style w:type="paragraph" w:styleId="a9">
    <w:name w:val="Balloon Text"/>
    <w:basedOn w:val="a"/>
    <w:semiHidden/>
    <w:qFormat/>
    <w:rsid w:val="002B6BE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9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89583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95836"/>
    <w:rPr>
      <w:rFonts w:ascii="Times New Roman" w:eastAsia="Times New Roman" w:hAnsi="Times New Roman" w:cs="Times New Roman"/>
      <w:color w:val="00000A"/>
      <w:szCs w:val="20"/>
      <w:lang w:val="kk-KZ" w:eastAsia="ru-RU"/>
    </w:rPr>
  </w:style>
  <w:style w:type="character" w:styleId="ad">
    <w:name w:val="endnote reference"/>
    <w:basedOn w:val="a0"/>
    <w:uiPriority w:val="99"/>
    <w:semiHidden/>
    <w:unhideWhenUsed/>
    <w:rsid w:val="00895836"/>
    <w:rPr>
      <w:vertAlign w:val="superscript"/>
    </w:rPr>
  </w:style>
  <w:style w:type="character" w:styleId="ae">
    <w:name w:val="Hyperlink"/>
    <w:basedOn w:val="a0"/>
    <w:uiPriority w:val="99"/>
    <w:unhideWhenUsed/>
    <w:rsid w:val="00463F4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F18E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5E6C63"/>
    <w:pPr>
      <w:spacing w:before="100" w:beforeAutospacing="1" w:after="100" w:afterAutospacing="1"/>
    </w:pPr>
    <w:rPr>
      <w:color w:val="auto"/>
      <w:lang w:val="ru-RU"/>
    </w:rPr>
  </w:style>
  <w:style w:type="paragraph" w:styleId="af1">
    <w:name w:val="footer"/>
    <w:basedOn w:val="a"/>
    <w:link w:val="af2"/>
    <w:uiPriority w:val="99"/>
    <w:unhideWhenUsed/>
    <w:rsid w:val="0007696D"/>
    <w:pPr>
      <w:tabs>
        <w:tab w:val="center" w:pos="4677"/>
        <w:tab w:val="right" w:pos="9355"/>
      </w:tabs>
    </w:pPr>
    <w:rPr>
      <w:color w:val="auto"/>
      <w:sz w:val="20"/>
      <w:szCs w:val="20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07696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j12">
    <w:name w:val="j12"/>
    <w:basedOn w:val="a"/>
    <w:rsid w:val="00530589"/>
    <w:pPr>
      <w:spacing w:before="100" w:beforeAutospacing="1" w:after="100" w:afterAutospacing="1"/>
    </w:pPr>
    <w:rPr>
      <w:color w:val="auto"/>
      <w:lang w:val="ru-RU"/>
    </w:rPr>
  </w:style>
  <w:style w:type="character" w:customStyle="1" w:styleId="s0">
    <w:name w:val="s0"/>
    <w:basedOn w:val="a0"/>
    <w:rsid w:val="00530589"/>
  </w:style>
  <w:style w:type="table" w:customStyle="1" w:styleId="11">
    <w:name w:val="Сетка таблицы11"/>
    <w:basedOn w:val="a1"/>
    <w:next w:val="aa"/>
    <w:uiPriority w:val="59"/>
    <w:rsid w:val="00410216"/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124"/>
    <w:rPr>
      <w:rFonts w:ascii="Courier New" w:eastAsia="Times New Roman" w:hAnsi="Courier New" w:cs="Courier New"/>
      <w:szCs w:val="20"/>
    </w:rPr>
  </w:style>
  <w:style w:type="table" w:customStyle="1" w:styleId="8">
    <w:name w:val="Сетка таблицы8"/>
    <w:basedOn w:val="a1"/>
    <w:next w:val="aa"/>
    <w:uiPriority w:val="59"/>
    <w:rsid w:val="0099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D438FC"/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D438FC"/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D4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C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C0B8-AD88-4B10-8468-7BA75296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Проценко</dc:creator>
  <cp:lastModifiedBy>Olesya Savchenko</cp:lastModifiedBy>
  <cp:revision>8</cp:revision>
  <cp:lastPrinted>2024-10-04T09:49:00Z</cp:lastPrinted>
  <dcterms:created xsi:type="dcterms:W3CDTF">2023-12-11T07:31:00Z</dcterms:created>
  <dcterms:modified xsi:type="dcterms:W3CDTF">2024-10-08T10:07:00Z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